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86CE7E" w14:textId="77777777" w:rsidR="006417C9" w:rsidRPr="006417C9" w:rsidRDefault="006417C9" w:rsidP="006417C9">
      <w:pPr>
        <w:widowControl/>
        <w:shd w:val="clear" w:color="auto" w:fill="FFFFFF"/>
        <w:jc w:val="center"/>
        <w:rPr>
          <w:rFonts w:ascii="微软雅黑" w:eastAsia="微软雅黑" w:hAnsi="微软雅黑" w:cs="宋体"/>
          <w:color w:val="333333"/>
          <w:kern w:val="0"/>
          <w:szCs w:val="21"/>
        </w:rPr>
      </w:pPr>
      <w:r w:rsidRPr="006417C9">
        <w:rPr>
          <w:rFonts w:ascii="宋体" w:eastAsia="宋体" w:hAnsi="宋体" w:cs="宋体" w:hint="eastAsia"/>
          <w:b/>
          <w:bCs/>
          <w:color w:val="FF0000"/>
          <w:kern w:val="0"/>
          <w:sz w:val="32"/>
          <w:szCs w:val="32"/>
        </w:rPr>
        <w:t>关于下发“上海海事大学危险化学品管理办法”的通知</w:t>
      </w:r>
    </w:p>
    <w:p w14:paraId="57AC7C08" w14:textId="77777777" w:rsidR="006417C9" w:rsidRPr="006417C9" w:rsidRDefault="006417C9" w:rsidP="006417C9">
      <w:pPr>
        <w:widowControl/>
        <w:shd w:val="clear" w:color="auto" w:fill="FFFFFF"/>
        <w:jc w:val="center"/>
        <w:rPr>
          <w:rFonts w:ascii="微软雅黑" w:eastAsia="微软雅黑" w:hAnsi="微软雅黑" w:cs="宋体"/>
          <w:color w:val="333333"/>
          <w:kern w:val="0"/>
          <w:szCs w:val="21"/>
        </w:rPr>
      </w:pPr>
      <w:proofErr w:type="gramStart"/>
      <w:r w:rsidRPr="006417C9">
        <w:rPr>
          <w:rFonts w:ascii="仿宋_GB2312" w:eastAsia="仿宋_GB2312" w:hAnsi="微软雅黑" w:cs="宋体" w:hint="eastAsia"/>
          <w:color w:val="333333"/>
          <w:kern w:val="0"/>
          <w:sz w:val="28"/>
          <w:szCs w:val="28"/>
        </w:rPr>
        <w:t>沪海大安</w:t>
      </w:r>
      <w:proofErr w:type="gramEnd"/>
      <w:r w:rsidRPr="006417C9">
        <w:rPr>
          <w:rFonts w:ascii="仿宋_GB2312" w:eastAsia="仿宋_GB2312" w:hAnsi="微软雅黑" w:cs="宋体" w:hint="eastAsia"/>
          <w:color w:val="333333"/>
          <w:kern w:val="0"/>
          <w:sz w:val="28"/>
          <w:szCs w:val="28"/>
        </w:rPr>
        <w:t>字〔2009〕339号</w:t>
      </w:r>
      <w:r w:rsidRPr="006417C9">
        <w:rPr>
          <w:rFonts w:ascii="楷体_GB2312" w:eastAsia="楷体_GB2312" w:hAnsi="微软雅黑" w:cs="宋体" w:hint="eastAsia"/>
          <w:color w:val="333333"/>
          <w:kern w:val="0"/>
          <w:sz w:val="28"/>
          <w:szCs w:val="28"/>
        </w:rPr>
        <w:t> </w:t>
      </w:r>
    </w:p>
    <w:p w14:paraId="0F1F2AF5" w14:textId="77777777" w:rsidR="006417C9" w:rsidRPr="006417C9" w:rsidRDefault="006417C9" w:rsidP="006417C9">
      <w:pPr>
        <w:widowControl/>
        <w:shd w:val="clear" w:color="auto" w:fill="FFFFFF"/>
        <w:jc w:val="left"/>
        <w:rPr>
          <w:rFonts w:ascii="微软雅黑" w:eastAsia="微软雅黑" w:hAnsi="微软雅黑" w:cs="宋体"/>
          <w:color w:val="333333"/>
          <w:kern w:val="0"/>
          <w:szCs w:val="21"/>
        </w:rPr>
      </w:pPr>
      <w:r w:rsidRPr="006417C9">
        <w:rPr>
          <w:rFonts w:ascii="Times New Roman" w:eastAsia="微软雅黑" w:hAnsi="Times New Roman" w:cs="Times New Roman" w:hint="eastAsia"/>
          <w:color w:val="333333"/>
          <w:kern w:val="0"/>
          <w:sz w:val="28"/>
          <w:szCs w:val="28"/>
        </w:rPr>
        <w:t> </w:t>
      </w:r>
    </w:p>
    <w:p w14:paraId="39BFA9A2" w14:textId="77777777" w:rsidR="006417C9" w:rsidRPr="006417C9" w:rsidRDefault="006417C9" w:rsidP="006417C9">
      <w:pPr>
        <w:widowControl/>
        <w:shd w:val="clear" w:color="auto" w:fill="FFFFFF"/>
        <w:spacing w:line="500" w:lineRule="atLeast"/>
        <w:jc w:val="left"/>
        <w:rPr>
          <w:rFonts w:ascii="微软雅黑" w:eastAsia="微软雅黑" w:hAnsi="微软雅黑" w:cs="宋体"/>
          <w:color w:val="333333"/>
          <w:kern w:val="0"/>
          <w:szCs w:val="21"/>
        </w:rPr>
      </w:pPr>
      <w:r w:rsidRPr="006417C9">
        <w:rPr>
          <w:rFonts w:ascii="仿宋_GB2312" w:eastAsia="仿宋_GB2312" w:hAnsi="微软雅黑" w:cs="宋体" w:hint="eastAsia"/>
          <w:color w:val="333333"/>
          <w:kern w:val="0"/>
          <w:sz w:val="28"/>
          <w:szCs w:val="28"/>
        </w:rPr>
        <w:t>校内各部门：</w:t>
      </w:r>
    </w:p>
    <w:p w14:paraId="08DB8146" w14:textId="77777777" w:rsidR="006417C9" w:rsidRPr="006417C9" w:rsidRDefault="006417C9" w:rsidP="006417C9">
      <w:pPr>
        <w:widowControl/>
        <w:shd w:val="clear" w:color="auto" w:fill="FFFFFF"/>
        <w:spacing w:line="500" w:lineRule="atLeast"/>
        <w:ind w:firstLine="570"/>
        <w:jc w:val="left"/>
        <w:rPr>
          <w:rFonts w:ascii="微软雅黑" w:eastAsia="微软雅黑" w:hAnsi="微软雅黑" w:cs="宋体"/>
          <w:color w:val="333333"/>
          <w:kern w:val="0"/>
          <w:szCs w:val="21"/>
        </w:rPr>
      </w:pPr>
      <w:r w:rsidRPr="006417C9">
        <w:rPr>
          <w:rFonts w:ascii="仿宋_GB2312" w:eastAsia="仿宋_GB2312" w:hAnsi="微软雅黑" w:cs="宋体" w:hint="eastAsia"/>
          <w:color w:val="333333"/>
          <w:kern w:val="0"/>
          <w:sz w:val="28"/>
          <w:szCs w:val="28"/>
        </w:rPr>
        <w:t>经研究决定，现将“上海海事大学危险化学品管理办法”予以下发，请遵照执行。</w:t>
      </w:r>
    </w:p>
    <w:p w14:paraId="67FB109A" w14:textId="77777777" w:rsidR="006417C9" w:rsidRPr="006417C9" w:rsidRDefault="006417C9" w:rsidP="006417C9">
      <w:pPr>
        <w:widowControl/>
        <w:shd w:val="clear" w:color="auto" w:fill="FFFFFF"/>
        <w:spacing w:line="500" w:lineRule="atLeast"/>
        <w:ind w:firstLine="570"/>
        <w:jc w:val="left"/>
        <w:rPr>
          <w:rFonts w:ascii="微软雅黑" w:eastAsia="微软雅黑" w:hAnsi="微软雅黑" w:cs="宋体"/>
          <w:color w:val="333333"/>
          <w:kern w:val="0"/>
          <w:szCs w:val="21"/>
        </w:rPr>
      </w:pPr>
      <w:r w:rsidRPr="006417C9">
        <w:rPr>
          <w:rFonts w:ascii="仿宋_GB2312" w:eastAsia="仿宋_GB2312" w:hAnsi="微软雅黑" w:cs="宋体" w:hint="eastAsia"/>
          <w:color w:val="333333"/>
          <w:kern w:val="0"/>
          <w:sz w:val="28"/>
          <w:szCs w:val="28"/>
        </w:rPr>
        <w:t> </w:t>
      </w:r>
    </w:p>
    <w:p w14:paraId="25B8CA4D" w14:textId="77777777" w:rsidR="006417C9" w:rsidRPr="006417C9" w:rsidRDefault="006417C9" w:rsidP="006417C9">
      <w:pPr>
        <w:widowControl/>
        <w:shd w:val="clear" w:color="auto" w:fill="FFFFFF"/>
        <w:spacing w:line="500" w:lineRule="atLeast"/>
        <w:ind w:firstLine="570"/>
        <w:jc w:val="left"/>
        <w:rPr>
          <w:rFonts w:ascii="微软雅黑" w:eastAsia="微软雅黑" w:hAnsi="微软雅黑" w:cs="宋体"/>
          <w:color w:val="333333"/>
          <w:kern w:val="0"/>
          <w:szCs w:val="21"/>
        </w:rPr>
      </w:pPr>
      <w:r w:rsidRPr="006417C9">
        <w:rPr>
          <w:rFonts w:ascii="仿宋_GB2312" w:eastAsia="仿宋_GB2312" w:hAnsi="微软雅黑" w:cs="宋体" w:hint="eastAsia"/>
          <w:color w:val="333333"/>
          <w:kern w:val="0"/>
          <w:sz w:val="28"/>
          <w:szCs w:val="28"/>
        </w:rPr>
        <w:t>附件：上海海事大学危险化学品管理办法</w:t>
      </w:r>
      <w:r w:rsidRPr="006417C9">
        <w:rPr>
          <w:rFonts w:ascii="仿宋_GB2312" w:eastAsia="仿宋_GB2312" w:hAnsi="微软雅黑" w:cs="宋体" w:hint="eastAsia"/>
          <w:color w:val="333333"/>
          <w:kern w:val="0"/>
          <w:sz w:val="28"/>
          <w:szCs w:val="28"/>
        </w:rPr>
        <w:t> </w:t>
      </w:r>
    </w:p>
    <w:p w14:paraId="3D35A418" w14:textId="77777777" w:rsidR="006417C9" w:rsidRPr="006417C9" w:rsidRDefault="006417C9" w:rsidP="006417C9">
      <w:pPr>
        <w:widowControl/>
        <w:shd w:val="clear" w:color="auto" w:fill="FFFFFF"/>
        <w:spacing w:line="500" w:lineRule="atLeast"/>
        <w:ind w:firstLine="570"/>
        <w:jc w:val="left"/>
        <w:rPr>
          <w:rFonts w:ascii="微软雅黑" w:eastAsia="微软雅黑" w:hAnsi="微软雅黑" w:cs="宋体"/>
          <w:color w:val="333333"/>
          <w:kern w:val="0"/>
          <w:szCs w:val="21"/>
        </w:rPr>
      </w:pPr>
      <w:r w:rsidRPr="006417C9">
        <w:rPr>
          <w:rFonts w:ascii="仿宋_GB2312" w:eastAsia="仿宋_GB2312" w:hAnsi="微软雅黑" w:cs="宋体" w:hint="eastAsia"/>
          <w:color w:val="333333"/>
          <w:kern w:val="0"/>
          <w:sz w:val="28"/>
          <w:szCs w:val="28"/>
        </w:rPr>
        <w:t> </w:t>
      </w:r>
    </w:p>
    <w:p w14:paraId="4DE5086E" w14:textId="77777777" w:rsidR="006417C9" w:rsidRPr="006417C9" w:rsidRDefault="006417C9" w:rsidP="006417C9">
      <w:pPr>
        <w:widowControl/>
        <w:shd w:val="clear" w:color="auto" w:fill="FFFFFF"/>
        <w:spacing w:line="500" w:lineRule="atLeast"/>
        <w:ind w:firstLine="570"/>
        <w:jc w:val="left"/>
        <w:rPr>
          <w:rFonts w:ascii="微软雅黑" w:eastAsia="微软雅黑" w:hAnsi="微软雅黑" w:cs="宋体"/>
          <w:color w:val="333333"/>
          <w:kern w:val="0"/>
          <w:szCs w:val="21"/>
        </w:rPr>
      </w:pPr>
      <w:r w:rsidRPr="006417C9">
        <w:rPr>
          <w:rFonts w:ascii="仿宋_GB2312" w:eastAsia="仿宋_GB2312" w:hAnsi="微软雅黑" w:cs="宋体" w:hint="eastAsia"/>
          <w:color w:val="333333"/>
          <w:kern w:val="0"/>
          <w:sz w:val="28"/>
          <w:szCs w:val="28"/>
        </w:rPr>
        <w:t> </w:t>
      </w:r>
    </w:p>
    <w:p w14:paraId="66814A63" w14:textId="77777777" w:rsidR="006417C9" w:rsidRPr="006417C9" w:rsidRDefault="006417C9" w:rsidP="006417C9">
      <w:pPr>
        <w:widowControl/>
        <w:shd w:val="clear" w:color="auto" w:fill="FFFFFF"/>
        <w:spacing w:line="500" w:lineRule="atLeast"/>
        <w:ind w:firstLine="5880"/>
        <w:jc w:val="left"/>
        <w:rPr>
          <w:rFonts w:ascii="微软雅黑" w:eastAsia="微软雅黑" w:hAnsi="微软雅黑" w:cs="宋体"/>
          <w:color w:val="333333"/>
          <w:kern w:val="0"/>
          <w:szCs w:val="21"/>
        </w:rPr>
      </w:pPr>
      <w:r w:rsidRPr="006417C9">
        <w:rPr>
          <w:rFonts w:ascii="仿宋_GB2312" w:eastAsia="仿宋_GB2312" w:hAnsi="微软雅黑" w:cs="宋体" w:hint="eastAsia"/>
          <w:color w:val="333333"/>
          <w:kern w:val="0"/>
          <w:sz w:val="28"/>
          <w:szCs w:val="28"/>
        </w:rPr>
        <w:t>上海海事大学</w:t>
      </w:r>
    </w:p>
    <w:p w14:paraId="090F9D6C" w14:textId="77777777" w:rsidR="006417C9" w:rsidRPr="006417C9" w:rsidRDefault="006417C9" w:rsidP="006417C9">
      <w:pPr>
        <w:widowControl/>
        <w:shd w:val="clear" w:color="auto" w:fill="FFFFFF"/>
        <w:spacing w:line="500" w:lineRule="atLeast"/>
        <w:jc w:val="left"/>
        <w:rPr>
          <w:rFonts w:ascii="微软雅黑" w:eastAsia="微软雅黑" w:hAnsi="微软雅黑" w:cs="宋体"/>
          <w:color w:val="333333"/>
          <w:kern w:val="0"/>
          <w:szCs w:val="21"/>
        </w:rPr>
      </w:pPr>
      <w:r w:rsidRPr="006417C9">
        <w:rPr>
          <w:rFonts w:ascii="仿宋_GB2312" w:eastAsia="仿宋_GB2312" w:hAnsi="微软雅黑" w:cs="宋体" w:hint="eastAsia"/>
          <w:color w:val="333333"/>
          <w:kern w:val="0"/>
          <w:sz w:val="28"/>
          <w:szCs w:val="28"/>
        </w:rPr>
        <w:t>                                     </w:t>
      </w:r>
      <w:r w:rsidRPr="006417C9">
        <w:rPr>
          <w:rFonts w:ascii="仿宋_GB2312" w:eastAsia="仿宋_GB2312" w:hAnsi="微软雅黑" w:cs="宋体" w:hint="eastAsia"/>
          <w:color w:val="333333"/>
          <w:kern w:val="0"/>
          <w:sz w:val="28"/>
          <w:szCs w:val="28"/>
        </w:rPr>
        <w:t>二○○九年十一月二十日</w:t>
      </w:r>
      <w:r w:rsidRPr="006417C9">
        <w:rPr>
          <w:rFonts w:ascii="宋体" w:eastAsia="宋体" w:hAnsi="宋体" w:cs="宋体" w:hint="eastAsia"/>
          <w:b/>
          <w:bCs/>
          <w:color w:val="333333"/>
          <w:kern w:val="0"/>
          <w:sz w:val="28"/>
          <w:szCs w:val="28"/>
        </w:rPr>
        <w:t> </w:t>
      </w:r>
    </w:p>
    <w:p w14:paraId="3716E977" w14:textId="77777777" w:rsidR="006417C9" w:rsidRPr="006417C9" w:rsidRDefault="006417C9" w:rsidP="006417C9">
      <w:pPr>
        <w:widowControl/>
        <w:shd w:val="clear" w:color="auto" w:fill="FFFFFF"/>
        <w:spacing w:line="500" w:lineRule="atLeast"/>
        <w:jc w:val="left"/>
        <w:rPr>
          <w:rFonts w:ascii="微软雅黑" w:eastAsia="微软雅黑" w:hAnsi="微软雅黑" w:cs="宋体"/>
          <w:color w:val="333333"/>
          <w:kern w:val="0"/>
          <w:szCs w:val="21"/>
        </w:rPr>
      </w:pPr>
      <w:r w:rsidRPr="006417C9">
        <w:rPr>
          <w:rFonts w:ascii="黑体" w:eastAsia="黑体" w:hAnsi="黑体" w:cs="宋体" w:hint="eastAsia"/>
          <w:b/>
          <w:bCs/>
          <w:color w:val="333333"/>
          <w:kern w:val="0"/>
          <w:sz w:val="28"/>
          <w:szCs w:val="28"/>
        </w:rPr>
        <w:t>主题词：</w:t>
      </w:r>
      <w:r w:rsidRPr="006417C9">
        <w:rPr>
          <w:rFonts w:ascii="宋体" w:eastAsia="宋体" w:hAnsi="宋体" w:cs="宋体" w:hint="eastAsia"/>
          <w:color w:val="333333"/>
          <w:kern w:val="0"/>
          <w:sz w:val="28"/>
          <w:szCs w:val="28"/>
        </w:rPr>
        <w:t>学校管理  安全  通知</w:t>
      </w:r>
    </w:p>
    <w:p w14:paraId="05073AAC" w14:textId="77777777" w:rsidR="006417C9" w:rsidRPr="006417C9" w:rsidRDefault="006417C9" w:rsidP="006417C9">
      <w:pPr>
        <w:widowControl/>
        <w:shd w:val="clear" w:color="auto" w:fill="FFFFFF"/>
        <w:spacing w:line="560" w:lineRule="atLeast"/>
        <w:ind w:firstLine="200"/>
        <w:jc w:val="left"/>
        <w:rPr>
          <w:rFonts w:ascii="微软雅黑" w:eastAsia="微软雅黑" w:hAnsi="微软雅黑" w:cs="宋体"/>
          <w:color w:val="333333"/>
          <w:kern w:val="0"/>
          <w:szCs w:val="21"/>
        </w:rPr>
      </w:pPr>
      <w:r w:rsidRPr="006417C9">
        <w:rPr>
          <w:rFonts w:ascii="仿宋_GB2312" w:eastAsia="仿宋_GB2312" w:hAnsi="微软雅黑" w:cs="宋体" w:hint="eastAsia"/>
          <w:color w:val="333333"/>
          <w:kern w:val="0"/>
          <w:sz w:val="28"/>
          <w:szCs w:val="28"/>
        </w:rPr>
        <w:t>抄送：上海市教育委员会</w:t>
      </w:r>
    </w:p>
    <w:p w14:paraId="0162940E" w14:textId="77777777" w:rsidR="006417C9" w:rsidRPr="006417C9" w:rsidRDefault="006417C9" w:rsidP="006417C9">
      <w:pPr>
        <w:widowControl/>
        <w:shd w:val="clear" w:color="auto" w:fill="FFFFFF"/>
        <w:spacing w:line="560" w:lineRule="atLeast"/>
        <w:ind w:firstLine="200"/>
        <w:jc w:val="left"/>
        <w:rPr>
          <w:rFonts w:ascii="微软雅黑" w:eastAsia="微软雅黑" w:hAnsi="微软雅黑" w:cs="宋体"/>
          <w:color w:val="333333"/>
          <w:kern w:val="0"/>
          <w:szCs w:val="21"/>
        </w:rPr>
      </w:pPr>
      <w:r w:rsidRPr="006417C9">
        <w:rPr>
          <w:rFonts w:ascii="仿宋_GB2312" w:eastAsia="仿宋_GB2312" w:hAnsi="微软雅黑" w:cs="宋体" w:hint="eastAsia"/>
          <w:color w:val="333333"/>
          <w:kern w:val="0"/>
          <w:sz w:val="28"/>
          <w:szCs w:val="28"/>
          <w:u w:val="single"/>
        </w:rPr>
        <w:t>上海海事大学校长办公室</w:t>
      </w:r>
      <w:r w:rsidRPr="006417C9">
        <w:rPr>
          <w:rFonts w:ascii="仿宋_GB2312" w:eastAsia="仿宋_GB2312" w:hAnsi="微软雅黑" w:cs="宋体" w:hint="eastAsia"/>
          <w:color w:val="333333"/>
          <w:kern w:val="0"/>
          <w:sz w:val="28"/>
          <w:szCs w:val="28"/>
          <w:u w:val="single"/>
        </w:rPr>
        <w:t>                </w:t>
      </w:r>
      <w:r w:rsidRPr="006417C9">
        <w:rPr>
          <w:rFonts w:ascii="仿宋_GB2312" w:eastAsia="仿宋_GB2312" w:hAnsi="微软雅黑" w:cs="宋体" w:hint="eastAsia"/>
          <w:color w:val="333333"/>
          <w:kern w:val="0"/>
          <w:sz w:val="28"/>
          <w:szCs w:val="28"/>
          <w:u w:val="single"/>
        </w:rPr>
        <w:t>2009年11月20日印发</w:t>
      </w:r>
    </w:p>
    <w:p w14:paraId="3DD6A013" w14:textId="77777777" w:rsidR="006417C9" w:rsidRPr="006417C9" w:rsidRDefault="006417C9" w:rsidP="006417C9">
      <w:pPr>
        <w:widowControl/>
        <w:shd w:val="clear" w:color="auto" w:fill="FFFFFF"/>
        <w:spacing w:line="560" w:lineRule="atLeast"/>
        <w:ind w:firstLine="280"/>
        <w:jc w:val="left"/>
        <w:rPr>
          <w:rFonts w:ascii="微软雅黑" w:eastAsia="微软雅黑" w:hAnsi="微软雅黑" w:cs="宋体"/>
          <w:color w:val="333333"/>
          <w:kern w:val="0"/>
          <w:szCs w:val="21"/>
        </w:rPr>
      </w:pPr>
      <w:r w:rsidRPr="006417C9">
        <w:rPr>
          <w:rFonts w:ascii="仿宋_GB2312" w:eastAsia="仿宋_GB2312" w:hAnsi="微软雅黑" w:cs="宋体" w:hint="eastAsia"/>
          <w:color w:val="333333"/>
          <w:kern w:val="0"/>
          <w:sz w:val="28"/>
          <w:szCs w:val="28"/>
        </w:rPr>
        <w:t> </w:t>
      </w:r>
    </w:p>
    <w:p w14:paraId="6DC7BB36" w14:textId="77777777" w:rsidR="006417C9" w:rsidRPr="006417C9" w:rsidRDefault="006417C9" w:rsidP="006417C9">
      <w:pPr>
        <w:widowControl/>
        <w:shd w:val="clear" w:color="auto" w:fill="FFFFFF"/>
        <w:spacing w:line="500" w:lineRule="atLeast"/>
        <w:jc w:val="center"/>
        <w:rPr>
          <w:rFonts w:ascii="微软雅黑" w:eastAsia="微软雅黑" w:hAnsi="微软雅黑" w:cs="宋体"/>
          <w:color w:val="333333"/>
          <w:kern w:val="0"/>
          <w:szCs w:val="21"/>
        </w:rPr>
      </w:pPr>
      <w:r w:rsidRPr="006417C9">
        <w:rPr>
          <w:rFonts w:ascii="楷体_GB2312" w:eastAsia="楷体_GB2312" w:hAnsi="微软雅黑" w:cs="宋体" w:hint="eastAsia"/>
          <w:b/>
          <w:bCs/>
          <w:color w:val="000000"/>
          <w:kern w:val="0"/>
          <w:sz w:val="32"/>
          <w:szCs w:val="32"/>
        </w:rPr>
        <w:t>上海海事大学危险化学品管理办法</w:t>
      </w:r>
    </w:p>
    <w:p w14:paraId="226608C5" w14:textId="77777777" w:rsidR="006417C9" w:rsidRPr="006417C9" w:rsidRDefault="006417C9" w:rsidP="006417C9">
      <w:pPr>
        <w:widowControl/>
        <w:shd w:val="clear" w:color="auto" w:fill="FFFFFF"/>
        <w:spacing w:line="500" w:lineRule="atLeast"/>
        <w:jc w:val="center"/>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 </w:t>
      </w:r>
    </w:p>
    <w:p w14:paraId="3F6B34AC" w14:textId="77777777" w:rsidR="006417C9" w:rsidRPr="006417C9" w:rsidRDefault="006417C9" w:rsidP="006417C9">
      <w:pPr>
        <w:widowControl/>
        <w:shd w:val="clear" w:color="auto" w:fill="FFFFFF"/>
        <w:spacing w:line="500" w:lineRule="atLeast"/>
        <w:jc w:val="center"/>
        <w:rPr>
          <w:rFonts w:ascii="微软雅黑" w:eastAsia="微软雅黑" w:hAnsi="微软雅黑" w:cs="宋体"/>
          <w:color w:val="333333"/>
          <w:kern w:val="0"/>
          <w:szCs w:val="21"/>
        </w:rPr>
      </w:pPr>
      <w:r w:rsidRPr="006417C9">
        <w:rPr>
          <w:rFonts w:ascii="楷体_GB2312" w:eastAsia="楷体_GB2312" w:hAnsi="微软雅黑" w:cs="宋体" w:hint="eastAsia"/>
          <w:b/>
          <w:bCs/>
          <w:color w:val="000000"/>
          <w:kern w:val="0"/>
          <w:sz w:val="28"/>
          <w:szCs w:val="28"/>
        </w:rPr>
        <w:t>第一章</w:t>
      </w:r>
      <w:r w:rsidRPr="006417C9">
        <w:rPr>
          <w:rFonts w:ascii="楷体_GB2312" w:eastAsia="楷体_GB2312" w:hAnsi="微软雅黑" w:cs="宋体" w:hint="eastAsia"/>
          <w:b/>
          <w:bCs/>
          <w:color w:val="000000"/>
          <w:kern w:val="0"/>
          <w:sz w:val="28"/>
          <w:szCs w:val="28"/>
        </w:rPr>
        <w:t>  </w:t>
      </w:r>
      <w:r w:rsidRPr="006417C9">
        <w:rPr>
          <w:rFonts w:ascii="楷体_GB2312" w:eastAsia="楷体_GB2312" w:hAnsi="微软雅黑" w:cs="宋体" w:hint="eastAsia"/>
          <w:b/>
          <w:bCs/>
          <w:color w:val="000000"/>
          <w:kern w:val="0"/>
          <w:sz w:val="28"/>
          <w:szCs w:val="28"/>
        </w:rPr>
        <w:t>总</w:t>
      </w:r>
      <w:r w:rsidRPr="006417C9">
        <w:rPr>
          <w:rFonts w:ascii="楷体_GB2312" w:eastAsia="楷体_GB2312" w:hAnsi="微软雅黑" w:cs="宋体" w:hint="eastAsia"/>
          <w:b/>
          <w:bCs/>
          <w:color w:val="000000"/>
          <w:kern w:val="0"/>
          <w:sz w:val="28"/>
          <w:szCs w:val="28"/>
        </w:rPr>
        <w:t>  </w:t>
      </w:r>
      <w:r w:rsidRPr="006417C9">
        <w:rPr>
          <w:rFonts w:ascii="楷体_GB2312" w:eastAsia="楷体_GB2312" w:hAnsi="微软雅黑" w:cs="宋体" w:hint="eastAsia"/>
          <w:b/>
          <w:bCs/>
          <w:color w:val="000000"/>
          <w:kern w:val="0"/>
          <w:sz w:val="28"/>
          <w:szCs w:val="28"/>
        </w:rPr>
        <w:t>则</w:t>
      </w:r>
    </w:p>
    <w:p w14:paraId="0ED092CA" w14:textId="77777777" w:rsidR="006417C9" w:rsidRPr="006417C9" w:rsidRDefault="006417C9" w:rsidP="006417C9">
      <w:pPr>
        <w:widowControl/>
        <w:shd w:val="clear" w:color="auto" w:fill="FFFFFF"/>
        <w:spacing w:line="500" w:lineRule="atLeast"/>
        <w:ind w:firstLine="538"/>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第一条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为进一步规范和加强我校危险化学品的安全监督与管理，严防事故发生，维护学校正常的教学、科研等秩序，保障学校和师生员工的生命财产安全。根据国务院《危险化学品安全管理条例》、《易</w:t>
      </w:r>
      <w:r w:rsidRPr="006417C9">
        <w:rPr>
          <w:rFonts w:ascii="楷体_GB2312" w:eastAsia="楷体_GB2312" w:hAnsi="微软雅黑" w:cs="宋体" w:hint="eastAsia"/>
          <w:color w:val="000000"/>
          <w:kern w:val="0"/>
          <w:sz w:val="28"/>
          <w:szCs w:val="28"/>
        </w:rPr>
        <w:lastRenderedPageBreak/>
        <w:t>制毒化学品管理条例》、《上海市危险化学品安全管理办法》等有关规定，结合本校实际，制定本办法。</w:t>
      </w:r>
    </w:p>
    <w:p w14:paraId="729BFCDD" w14:textId="77777777" w:rsidR="006417C9" w:rsidRPr="006417C9" w:rsidRDefault="006417C9" w:rsidP="006417C9">
      <w:pPr>
        <w:widowControl/>
        <w:shd w:val="clear" w:color="auto" w:fill="FFFFFF"/>
        <w:spacing w:line="500" w:lineRule="atLeast"/>
        <w:ind w:firstLine="560"/>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第二条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本办法所称危险化学品，是指《中华人民共和国常用危险化学物品的分类及标志》(GB13690-92)中所列的爆炸品、压缩气体和液化气体、易燃液体、易燃固体、自燃物品和遇湿易燃物品、氧化剂和有机过氧化物、有毒品、放射性物品和腐蚀品等八大类物品。</w:t>
      </w:r>
    </w:p>
    <w:p w14:paraId="65408DF0" w14:textId="77777777" w:rsidR="006417C9" w:rsidRPr="006417C9" w:rsidRDefault="006417C9" w:rsidP="006417C9">
      <w:pPr>
        <w:widowControl/>
        <w:shd w:val="clear" w:color="auto" w:fill="FFFFFF"/>
        <w:spacing w:line="500" w:lineRule="atLeast"/>
        <w:ind w:firstLine="560"/>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第三条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本办法适用于上海海事大学校校园内涉及危险化学品的教学、实验、科研和生产场所及其活动的安全监督和管理，包括购买、运输、存贮、使用、生产、销毁等过程。</w:t>
      </w:r>
    </w:p>
    <w:p w14:paraId="78922080" w14:textId="77777777" w:rsidR="006417C9" w:rsidRPr="006417C9" w:rsidRDefault="006417C9" w:rsidP="006417C9">
      <w:pPr>
        <w:widowControl/>
        <w:shd w:val="clear" w:color="auto" w:fill="FFFFFF"/>
        <w:spacing w:line="500" w:lineRule="atLeast"/>
        <w:ind w:firstLine="2249"/>
        <w:jc w:val="left"/>
        <w:rPr>
          <w:rFonts w:ascii="微软雅黑" w:eastAsia="微软雅黑" w:hAnsi="微软雅黑" w:cs="宋体"/>
          <w:color w:val="333333"/>
          <w:kern w:val="0"/>
          <w:szCs w:val="21"/>
        </w:rPr>
      </w:pPr>
      <w:r w:rsidRPr="006417C9">
        <w:rPr>
          <w:rFonts w:ascii="楷体_GB2312" w:eastAsia="楷体_GB2312" w:hAnsi="微软雅黑" w:cs="宋体" w:hint="eastAsia"/>
          <w:b/>
          <w:bCs/>
          <w:color w:val="000000"/>
          <w:kern w:val="0"/>
          <w:sz w:val="28"/>
          <w:szCs w:val="28"/>
        </w:rPr>
        <w:t>第二章</w:t>
      </w:r>
      <w:r w:rsidRPr="006417C9">
        <w:rPr>
          <w:rFonts w:ascii="楷体_GB2312" w:eastAsia="楷体_GB2312" w:hAnsi="微软雅黑" w:cs="宋体" w:hint="eastAsia"/>
          <w:b/>
          <w:bCs/>
          <w:color w:val="000000"/>
          <w:kern w:val="0"/>
          <w:sz w:val="28"/>
          <w:szCs w:val="28"/>
        </w:rPr>
        <w:t>  </w:t>
      </w:r>
      <w:r w:rsidRPr="006417C9">
        <w:rPr>
          <w:rFonts w:ascii="楷体_GB2312" w:eastAsia="楷体_GB2312" w:hAnsi="微软雅黑" w:cs="宋体" w:hint="eastAsia"/>
          <w:b/>
          <w:bCs/>
          <w:color w:val="000000"/>
          <w:kern w:val="0"/>
          <w:sz w:val="28"/>
          <w:szCs w:val="28"/>
        </w:rPr>
        <w:t>危险化学品的管理体制</w:t>
      </w:r>
    </w:p>
    <w:p w14:paraId="18F5D96B" w14:textId="77777777" w:rsidR="006417C9" w:rsidRPr="006417C9" w:rsidRDefault="006417C9" w:rsidP="006417C9">
      <w:pPr>
        <w:widowControl/>
        <w:shd w:val="clear" w:color="auto" w:fill="FFFFFF"/>
        <w:spacing w:line="500" w:lineRule="atLeast"/>
        <w:ind w:firstLine="560"/>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第四条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遵循“谁主管谁负责；谁使用谁负责”的原则，我校危险化学品实行学校、部门（学院、研究院）、实验中心（实验室、课题组）三级管理。在主管校长的领导下，实验室管理处负责全校危险化学品的日常管理工作；各部门主管领导负责本部门的危险化学品的安全管理工作，并指定专人负责危险化学品的日常安全管理工作，制定本部门危险化学品安全管理制度；各实验中心（实验室、课题组）在本部门领导下负责具体管理工作。</w:t>
      </w:r>
    </w:p>
    <w:p w14:paraId="2AA2AEB8" w14:textId="77777777" w:rsidR="006417C9" w:rsidRPr="006417C9" w:rsidRDefault="006417C9" w:rsidP="006417C9">
      <w:pPr>
        <w:widowControl/>
        <w:shd w:val="clear" w:color="auto" w:fill="FFFFFF"/>
        <w:spacing w:line="500" w:lineRule="atLeast"/>
        <w:ind w:firstLine="560"/>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第五条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保卫处（安全办）会同实验室管理处负责学校危险化学品安全监督检查工作。</w:t>
      </w:r>
    </w:p>
    <w:p w14:paraId="3E15A24F" w14:textId="77777777" w:rsidR="006417C9" w:rsidRPr="006417C9" w:rsidRDefault="006417C9" w:rsidP="006417C9">
      <w:pPr>
        <w:widowControl/>
        <w:shd w:val="clear" w:color="auto" w:fill="FFFFFF"/>
        <w:spacing w:line="500" w:lineRule="atLeast"/>
        <w:ind w:firstLine="2086"/>
        <w:jc w:val="left"/>
        <w:rPr>
          <w:rFonts w:ascii="微软雅黑" w:eastAsia="微软雅黑" w:hAnsi="微软雅黑" w:cs="宋体"/>
          <w:color w:val="333333"/>
          <w:kern w:val="0"/>
          <w:szCs w:val="21"/>
        </w:rPr>
      </w:pPr>
      <w:r w:rsidRPr="006417C9">
        <w:rPr>
          <w:rFonts w:ascii="楷体_GB2312" w:eastAsia="楷体_GB2312" w:hAnsi="微软雅黑" w:cs="宋体" w:hint="eastAsia"/>
          <w:b/>
          <w:bCs/>
          <w:color w:val="000000"/>
          <w:kern w:val="0"/>
          <w:sz w:val="28"/>
          <w:szCs w:val="28"/>
        </w:rPr>
        <w:t>第三章</w:t>
      </w:r>
      <w:r w:rsidRPr="006417C9">
        <w:rPr>
          <w:rFonts w:ascii="楷体_GB2312" w:eastAsia="楷体_GB2312" w:hAnsi="微软雅黑" w:cs="宋体" w:hint="eastAsia"/>
          <w:b/>
          <w:bCs/>
          <w:color w:val="000000"/>
          <w:kern w:val="0"/>
          <w:sz w:val="28"/>
          <w:szCs w:val="28"/>
        </w:rPr>
        <w:t>  </w:t>
      </w:r>
      <w:r w:rsidRPr="006417C9">
        <w:rPr>
          <w:rFonts w:ascii="楷体_GB2312" w:eastAsia="楷体_GB2312" w:hAnsi="微软雅黑" w:cs="宋体" w:hint="eastAsia"/>
          <w:b/>
          <w:bCs/>
          <w:color w:val="000000"/>
          <w:kern w:val="0"/>
          <w:sz w:val="28"/>
          <w:szCs w:val="28"/>
        </w:rPr>
        <w:t>危险化学品的申领与采购</w:t>
      </w:r>
      <w:r w:rsidRPr="006417C9">
        <w:rPr>
          <w:rFonts w:ascii="楷体_GB2312" w:eastAsia="楷体_GB2312" w:hAnsi="微软雅黑" w:cs="宋体" w:hint="eastAsia"/>
          <w:b/>
          <w:bCs/>
          <w:color w:val="000000"/>
          <w:kern w:val="0"/>
          <w:sz w:val="28"/>
          <w:szCs w:val="28"/>
        </w:rPr>
        <w:br/>
      </w:r>
      <w:r w:rsidRPr="006417C9">
        <w:rPr>
          <w:rFonts w:ascii="楷体_GB2312" w:eastAsia="楷体_GB2312" w:hAnsi="微软雅黑" w:cs="宋体" w:hint="eastAsia"/>
          <w:color w:val="000000"/>
          <w:kern w:val="0"/>
          <w:sz w:val="28"/>
          <w:szCs w:val="28"/>
        </w:rPr>
        <w:t xml:space="preserve">　　第六条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实验室管理处负责全校危险化学品的计划、申请、报批、采购、储存等管理工作。</w:t>
      </w:r>
    </w:p>
    <w:p w14:paraId="5F0085E4" w14:textId="77777777" w:rsidR="006417C9" w:rsidRPr="006417C9" w:rsidRDefault="006417C9" w:rsidP="006417C9">
      <w:pPr>
        <w:widowControl/>
        <w:shd w:val="clear" w:color="auto" w:fill="FFFFFF"/>
        <w:spacing w:line="500" w:lineRule="atLeast"/>
        <w:ind w:firstLine="560"/>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lastRenderedPageBreak/>
        <w:t>第七条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各学院、研究院（所）等部门需要使用危险化学品时，应提前向实验室管理处申报，经实验室管理处审批后由其统一采购，并办理领用手续。</w:t>
      </w:r>
    </w:p>
    <w:p w14:paraId="321D69D3" w14:textId="77777777" w:rsidR="006417C9" w:rsidRPr="006417C9" w:rsidRDefault="006417C9" w:rsidP="006417C9">
      <w:pPr>
        <w:widowControl/>
        <w:shd w:val="clear" w:color="auto" w:fill="FFFFFF"/>
        <w:spacing w:line="500" w:lineRule="atLeast"/>
        <w:ind w:firstLine="560"/>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第八条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各部门使用危险化学品须有专人负责。领取时，应由两人办理相关手续，并当面点清危险化学品的品名与数量。</w:t>
      </w:r>
    </w:p>
    <w:p w14:paraId="2D719001" w14:textId="77777777" w:rsidR="006417C9" w:rsidRPr="006417C9" w:rsidRDefault="006417C9" w:rsidP="006417C9">
      <w:pPr>
        <w:widowControl/>
        <w:shd w:val="clear" w:color="auto" w:fill="FFFFFF"/>
        <w:spacing w:line="500" w:lineRule="atLeast"/>
        <w:ind w:firstLine="560"/>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第九条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 xml:space="preserve">后勤部门需使用化学品（一般性杀虫剂类化学品），由后勤部门领导审批，并指定专人负责购买与日常管理。　</w:t>
      </w:r>
    </w:p>
    <w:p w14:paraId="78AE53B9" w14:textId="77777777" w:rsidR="006417C9" w:rsidRPr="006417C9" w:rsidRDefault="006417C9" w:rsidP="006417C9">
      <w:pPr>
        <w:widowControl/>
        <w:shd w:val="clear" w:color="auto" w:fill="FFFFFF"/>
        <w:spacing w:line="500" w:lineRule="atLeast"/>
        <w:ind w:firstLine="560"/>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第十条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申报与领用剧毒品、易制毒物品和爆炸品时，应详细注明品名、规格、数量和用途，由部门负责人审核签字、加盖公章，经实验室管理处审核同意后，应报保卫处（安全办）备案。</w:t>
      </w:r>
    </w:p>
    <w:p w14:paraId="52CEC67C" w14:textId="77777777" w:rsidR="006417C9" w:rsidRPr="006417C9" w:rsidRDefault="006417C9" w:rsidP="006417C9">
      <w:pPr>
        <w:widowControl/>
        <w:shd w:val="clear" w:color="auto" w:fill="FFFFFF"/>
        <w:spacing w:line="500" w:lineRule="atLeast"/>
        <w:ind w:firstLine="2052"/>
        <w:jc w:val="left"/>
        <w:rPr>
          <w:rFonts w:ascii="微软雅黑" w:eastAsia="微软雅黑" w:hAnsi="微软雅黑" w:cs="宋体"/>
          <w:color w:val="333333"/>
          <w:kern w:val="0"/>
          <w:szCs w:val="21"/>
        </w:rPr>
      </w:pPr>
      <w:r w:rsidRPr="006417C9">
        <w:rPr>
          <w:rFonts w:ascii="楷体_GB2312" w:eastAsia="楷体_GB2312" w:hAnsi="微软雅黑" w:cs="宋体" w:hint="eastAsia"/>
          <w:b/>
          <w:bCs/>
          <w:color w:val="000000"/>
          <w:kern w:val="0"/>
          <w:sz w:val="28"/>
          <w:szCs w:val="28"/>
        </w:rPr>
        <w:t>第四章</w:t>
      </w:r>
      <w:r w:rsidRPr="006417C9">
        <w:rPr>
          <w:rFonts w:ascii="楷体_GB2312" w:eastAsia="楷体_GB2312" w:hAnsi="微软雅黑" w:cs="宋体" w:hint="eastAsia"/>
          <w:b/>
          <w:bCs/>
          <w:color w:val="000000"/>
          <w:kern w:val="0"/>
          <w:sz w:val="28"/>
          <w:szCs w:val="28"/>
        </w:rPr>
        <w:t>  </w:t>
      </w:r>
      <w:r w:rsidRPr="006417C9">
        <w:rPr>
          <w:rFonts w:ascii="楷体_GB2312" w:eastAsia="楷体_GB2312" w:hAnsi="微软雅黑" w:cs="宋体" w:hint="eastAsia"/>
          <w:b/>
          <w:bCs/>
          <w:color w:val="000000"/>
          <w:kern w:val="0"/>
          <w:sz w:val="28"/>
          <w:szCs w:val="28"/>
        </w:rPr>
        <w:t>危险化学品的管理与使用</w:t>
      </w:r>
    </w:p>
    <w:p w14:paraId="61A15AA3" w14:textId="77777777" w:rsidR="006417C9" w:rsidRPr="006417C9" w:rsidRDefault="006417C9" w:rsidP="006417C9">
      <w:pPr>
        <w:widowControl/>
        <w:shd w:val="clear" w:color="auto" w:fill="FFFFFF"/>
        <w:spacing w:line="500" w:lineRule="atLeast"/>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第十一条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按照“谁主管谁负责；谁使用谁负责”的要求，认真落实安全工作责任制。加强对师生员工的安全教育，组织必要的安全知识和技能培训，提高全体人员的安全意识和安全防范能力。</w:t>
      </w:r>
    </w:p>
    <w:p w14:paraId="061F0605" w14:textId="77777777" w:rsidR="006417C9" w:rsidRPr="006417C9" w:rsidRDefault="006417C9" w:rsidP="006417C9">
      <w:pPr>
        <w:widowControl/>
        <w:shd w:val="clear" w:color="auto" w:fill="FFFFFF"/>
        <w:spacing w:line="500" w:lineRule="atLeast"/>
        <w:ind w:firstLine="562"/>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第十二条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使用和管理部门应严格执行危险化学品安全管理的各项规定，安全使用、安全操作。要制订相应的规章制度和突发公共事件应急预案（做到制度、规程上墙），确保安全防范措施到位。对可能发生的事故进行重点预防，一旦发生危险化学品事故，要根据学校突发公共事件应急预案及时采取有效措施，妥善处理，防止事故的扩大和蔓延。同时，迅速查清事故原因，严肃处理有关责任人员，防止事故再度发生，并认真做好善后工作。</w:t>
      </w:r>
      <w:r w:rsidRPr="006417C9">
        <w:rPr>
          <w:rFonts w:ascii="楷体_GB2312" w:eastAsia="楷体_GB2312" w:hAnsi="微软雅黑" w:cs="宋体" w:hint="eastAsia"/>
          <w:color w:val="000000"/>
          <w:kern w:val="0"/>
          <w:sz w:val="28"/>
          <w:szCs w:val="28"/>
        </w:rPr>
        <w:br/>
      </w:r>
      <w:r w:rsidRPr="006417C9">
        <w:rPr>
          <w:rFonts w:ascii="楷体_GB2312" w:eastAsia="楷体_GB2312" w:hAnsi="微软雅黑" w:cs="宋体" w:hint="eastAsia"/>
          <w:color w:val="000000"/>
          <w:kern w:val="0"/>
          <w:sz w:val="28"/>
          <w:szCs w:val="28"/>
        </w:rPr>
        <w:lastRenderedPageBreak/>
        <w:t>    </w:t>
      </w:r>
      <w:r w:rsidRPr="006417C9">
        <w:rPr>
          <w:rFonts w:ascii="楷体_GB2312" w:eastAsia="楷体_GB2312" w:hAnsi="微软雅黑" w:cs="宋体" w:hint="eastAsia"/>
          <w:color w:val="000000"/>
          <w:kern w:val="0"/>
          <w:sz w:val="28"/>
          <w:szCs w:val="28"/>
        </w:rPr>
        <w:t>第十三条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学生使用危险化学品进行实验时，指导教师要详细指导监督，采取必要的安全防范措施。指导教师不得善自离岗。</w:t>
      </w:r>
    </w:p>
    <w:p w14:paraId="6F36A962" w14:textId="77777777" w:rsidR="006417C9" w:rsidRPr="006417C9" w:rsidRDefault="006417C9" w:rsidP="006417C9">
      <w:pPr>
        <w:widowControl/>
        <w:shd w:val="clear" w:color="auto" w:fill="FFFFFF"/>
        <w:spacing w:line="500" w:lineRule="atLeast"/>
        <w:ind w:firstLine="562"/>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第十四条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危险化学品使用场所应设置相应的监测、通风、防晒、防火、防爆、防毒、防腐等安全设施，并做好维护保养，保证正常运行。</w:t>
      </w:r>
    </w:p>
    <w:p w14:paraId="1F0CFDF4" w14:textId="77777777" w:rsidR="006417C9" w:rsidRPr="006417C9" w:rsidRDefault="006417C9" w:rsidP="006417C9">
      <w:pPr>
        <w:widowControl/>
        <w:shd w:val="clear" w:color="auto" w:fill="FFFFFF"/>
        <w:spacing w:line="500" w:lineRule="atLeast"/>
        <w:ind w:firstLine="562"/>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第十五条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凡使用后剩余的危险化学品，应及时交回危险化学品贮存专用库房贮存。剧毒化学品和易制毒化学品必须交实验室管理处危险化学品贮存专用库房保管。严禁私自保存，不准随意丢弃、倾倒，或转送其他部门和个人，严禁师生随意将危险化学品带出实验室。</w:t>
      </w:r>
    </w:p>
    <w:p w14:paraId="50773C1A" w14:textId="77777777" w:rsidR="006417C9" w:rsidRPr="006417C9" w:rsidRDefault="006417C9" w:rsidP="006417C9">
      <w:pPr>
        <w:widowControl/>
        <w:shd w:val="clear" w:color="auto" w:fill="FFFFFF"/>
        <w:spacing w:line="500" w:lineRule="atLeast"/>
        <w:ind w:firstLine="562"/>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第十六条 各部门每学期结束前，必须对所使用管理的危险化学品作全面的盘点清查，并将消耗量和库存量情况经部门主管领导签字后报实验室管理处,确保帐物相符，严禁虚报、漏报。发现问题及时报告。</w:t>
      </w:r>
    </w:p>
    <w:p w14:paraId="09498FB5" w14:textId="77777777" w:rsidR="006417C9" w:rsidRPr="006417C9" w:rsidRDefault="006417C9" w:rsidP="006417C9">
      <w:pPr>
        <w:widowControl/>
        <w:shd w:val="clear" w:color="auto" w:fill="FFFFFF"/>
        <w:spacing w:line="500" w:lineRule="atLeast"/>
        <w:ind w:firstLine="560"/>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第十七条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危险化学品必须委托专门车辆运输，化学性质相抵触的物品不得混装，</w:t>
      </w:r>
      <w:proofErr w:type="gramStart"/>
      <w:r w:rsidRPr="006417C9">
        <w:rPr>
          <w:rFonts w:ascii="楷体_GB2312" w:eastAsia="楷体_GB2312" w:hAnsi="微软雅黑" w:cs="宋体" w:hint="eastAsia"/>
          <w:color w:val="000000"/>
          <w:kern w:val="0"/>
          <w:sz w:val="28"/>
          <w:szCs w:val="28"/>
        </w:rPr>
        <w:t>不</w:t>
      </w:r>
      <w:proofErr w:type="gramEnd"/>
      <w:r w:rsidRPr="006417C9">
        <w:rPr>
          <w:rFonts w:ascii="楷体_GB2312" w:eastAsia="楷体_GB2312" w:hAnsi="微软雅黑" w:cs="宋体" w:hint="eastAsia"/>
          <w:color w:val="000000"/>
          <w:kern w:val="0"/>
          <w:sz w:val="28"/>
          <w:szCs w:val="28"/>
        </w:rPr>
        <w:t>得用运载有乘客的车辆装运危险化学品。</w:t>
      </w:r>
    </w:p>
    <w:p w14:paraId="661AD98F" w14:textId="77777777" w:rsidR="006417C9" w:rsidRPr="006417C9" w:rsidRDefault="006417C9" w:rsidP="006417C9">
      <w:pPr>
        <w:widowControl/>
        <w:shd w:val="clear" w:color="auto" w:fill="FFFFFF"/>
        <w:spacing w:line="500" w:lineRule="atLeast"/>
        <w:ind w:firstLine="562"/>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第十八条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未经保卫处（安全办）、实验室管理处批准，严禁将危险化学品带入校园。未经保卫处（安全办）批准，不得将学校任何场所出租、出借给校外单位，用于从事危险化学品的加工、生产或经营等活动。</w:t>
      </w:r>
    </w:p>
    <w:p w14:paraId="2F1935BE" w14:textId="77777777" w:rsidR="006417C9" w:rsidRPr="006417C9" w:rsidRDefault="006417C9" w:rsidP="006417C9">
      <w:pPr>
        <w:widowControl/>
        <w:shd w:val="clear" w:color="auto" w:fill="FFFFFF"/>
        <w:spacing w:line="500" w:lineRule="atLeast"/>
        <w:ind w:firstLine="560"/>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第十九条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压缩气体钢瓶管理</w:t>
      </w:r>
    </w:p>
    <w:p w14:paraId="752F77FC" w14:textId="77777777" w:rsidR="006417C9" w:rsidRPr="006417C9" w:rsidRDefault="006417C9" w:rsidP="006417C9">
      <w:pPr>
        <w:widowControl/>
        <w:shd w:val="clear" w:color="auto" w:fill="FFFFFF"/>
        <w:spacing w:line="500" w:lineRule="atLeast"/>
        <w:ind w:firstLine="560"/>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lastRenderedPageBreak/>
        <w:t>1．压缩气体钢瓶必须按照国家有关规定使用和管理，须根据气体介质的不同分别存放在单独房间内；严禁擅自更改压缩气体钢瓶的钢印和颜色标记。压缩气体钢瓶必须戴好瓶帽。</w:t>
      </w:r>
    </w:p>
    <w:p w14:paraId="391B0711" w14:textId="77777777" w:rsidR="006417C9" w:rsidRPr="006417C9" w:rsidRDefault="006417C9" w:rsidP="006417C9">
      <w:pPr>
        <w:widowControl/>
        <w:shd w:val="clear" w:color="auto" w:fill="FFFFFF"/>
        <w:spacing w:line="500" w:lineRule="atLeast"/>
        <w:ind w:firstLine="560"/>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2．压缩气体钢瓶的存放地点不得靠近热源，可燃、助燃气体钢瓶使用时与明火的距离不得小于10米。</w:t>
      </w:r>
    </w:p>
    <w:p w14:paraId="5CEAEF37" w14:textId="77777777" w:rsidR="006417C9" w:rsidRPr="006417C9" w:rsidRDefault="006417C9" w:rsidP="006417C9">
      <w:pPr>
        <w:widowControl/>
        <w:shd w:val="clear" w:color="auto" w:fill="FFFFFF"/>
        <w:spacing w:line="500" w:lineRule="atLeast"/>
        <w:ind w:firstLine="560"/>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3．</w:t>
      </w:r>
      <w:r w:rsidRPr="006417C9">
        <w:rPr>
          <w:rFonts w:ascii="楷体_GB2312" w:eastAsia="楷体_GB2312" w:hAnsi="微软雅黑" w:cs="宋体" w:hint="eastAsia"/>
          <w:color w:val="333333"/>
          <w:kern w:val="0"/>
          <w:sz w:val="28"/>
          <w:szCs w:val="28"/>
        </w:rPr>
        <w:t>压缩气体和液化气体必须与爆炸物品、氧化剂、易燃物品、自燃物品、腐蚀性物品隔离贮存，易燃气体不得与助燃气体、剧毒气体同贮，氧气不得与油脂混合贮存，</w:t>
      </w:r>
      <w:r w:rsidRPr="006417C9">
        <w:rPr>
          <w:rFonts w:ascii="楷体_GB2312" w:eastAsia="楷体_GB2312" w:hAnsi="微软雅黑" w:cs="宋体" w:hint="eastAsia"/>
          <w:color w:val="000000"/>
          <w:kern w:val="0"/>
          <w:sz w:val="28"/>
          <w:szCs w:val="28"/>
        </w:rPr>
        <w:t>化学性质相抵触可能引发燃烧、爆炸的压缩气体</w:t>
      </w:r>
      <w:proofErr w:type="gramStart"/>
      <w:r w:rsidRPr="006417C9">
        <w:rPr>
          <w:rFonts w:ascii="楷体_GB2312" w:eastAsia="楷体_GB2312" w:hAnsi="微软雅黑" w:cs="宋体" w:hint="eastAsia"/>
          <w:color w:val="000000"/>
          <w:kern w:val="0"/>
          <w:sz w:val="28"/>
          <w:szCs w:val="28"/>
        </w:rPr>
        <w:t>钢瓶须</w:t>
      </w:r>
      <w:proofErr w:type="gramEnd"/>
      <w:r w:rsidRPr="006417C9">
        <w:rPr>
          <w:rFonts w:ascii="楷体_GB2312" w:eastAsia="楷体_GB2312" w:hAnsi="微软雅黑" w:cs="宋体" w:hint="eastAsia"/>
          <w:color w:val="000000"/>
          <w:kern w:val="0"/>
          <w:sz w:val="28"/>
          <w:szCs w:val="28"/>
        </w:rPr>
        <w:t>分别存放；压缩气体钢瓶夏季防止曝晒；严禁用热源对压缩气体钢瓶加热。</w:t>
      </w:r>
    </w:p>
    <w:p w14:paraId="3BE7FB3B" w14:textId="77777777" w:rsidR="006417C9" w:rsidRPr="006417C9" w:rsidRDefault="006417C9" w:rsidP="006417C9">
      <w:pPr>
        <w:widowControl/>
        <w:shd w:val="clear" w:color="auto" w:fill="FFFFFF"/>
        <w:spacing w:line="500" w:lineRule="atLeast"/>
        <w:ind w:firstLine="560"/>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4．不得使用过期或检验不合格的压缩气体钢瓶，必须按期进行技术检验。在使用中，发现各类压缩气体钢瓶有腐蚀或损伤时，应及时进行检验。</w:t>
      </w:r>
    </w:p>
    <w:p w14:paraId="4D9DCFA3" w14:textId="77777777" w:rsidR="006417C9" w:rsidRPr="006417C9" w:rsidRDefault="006417C9" w:rsidP="006417C9">
      <w:pPr>
        <w:widowControl/>
        <w:shd w:val="clear" w:color="auto" w:fill="FFFFFF"/>
        <w:spacing w:line="500" w:lineRule="atLeast"/>
        <w:ind w:firstLine="580"/>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5.学生宿舍、公共活动场所、实验室及教学、科研、办公楼内，一律不准使用液化气。有特殊需要的，应报安全办公室批准。其他场所内使用液化气的，相关部门负责人批准后，报保卫处（安全办）备案，并对使用人进行安全教育、督促和检查，确保用气安全，防止事故发生。</w:t>
      </w:r>
      <w:r w:rsidRPr="006417C9">
        <w:rPr>
          <w:rFonts w:ascii="楷体_GB2312" w:eastAsia="楷体_GB2312" w:hAnsi="微软雅黑" w:cs="宋体" w:hint="eastAsia"/>
          <w:color w:val="000000"/>
          <w:kern w:val="0"/>
          <w:sz w:val="28"/>
          <w:szCs w:val="28"/>
        </w:rPr>
        <w:t>    </w:t>
      </w:r>
    </w:p>
    <w:p w14:paraId="3A338BD0" w14:textId="77777777" w:rsidR="006417C9" w:rsidRPr="006417C9" w:rsidRDefault="006417C9" w:rsidP="006417C9">
      <w:pPr>
        <w:widowControl/>
        <w:shd w:val="clear" w:color="auto" w:fill="FFFFFF"/>
        <w:spacing w:line="500" w:lineRule="atLeast"/>
        <w:ind w:firstLine="20"/>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第二十条 在危险化学品使用或管理过程中，如发生安全事故，使用部门应立即采取有效措施，尽力控制事故的发展的同时报保卫处（安全办）和实验室管理处等相关部门。</w:t>
      </w:r>
    </w:p>
    <w:p w14:paraId="66877E1B" w14:textId="77777777" w:rsidR="006417C9" w:rsidRPr="006417C9" w:rsidRDefault="006417C9" w:rsidP="006417C9">
      <w:pPr>
        <w:widowControl/>
        <w:shd w:val="clear" w:color="auto" w:fill="FFFFFF"/>
        <w:spacing w:line="500" w:lineRule="atLeast"/>
        <w:ind w:firstLine="20"/>
        <w:jc w:val="center"/>
        <w:rPr>
          <w:rFonts w:ascii="微软雅黑" w:eastAsia="微软雅黑" w:hAnsi="微软雅黑" w:cs="宋体"/>
          <w:color w:val="333333"/>
          <w:kern w:val="0"/>
          <w:szCs w:val="21"/>
        </w:rPr>
      </w:pPr>
      <w:r w:rsidRPr="006417C9">
        <w:rPr>
          <w:rFonts w:ascii="楷体_GB2312" w:eastAsia="楷体_GB2312" w:hAnsi="微软雅黑" w:cs="宋体" w:hint="eastAsia"/>
          <w:b/>
          <w:bCs/>
          <w:color w:val="000000"/>
          <w:kern w:val="0"/>
          <w:sz w:val="28"/>
          <w:szCs w:val="28"/>
        </w:rPr>
        <w:t>第五章</w:t>
      </w:r>
      <w:r w:rsidRPr="006417C9">
        <w:rPr>
          <w:rFonts w:ascii="楷体_GB2312" w:eastAsia="楷体_GB2312" w:hAnsi="微软雅黑" w:cs="宋体" w:hint="eastAsia"/>
          <w:b/>
          <w:bCs/>
          <w:color w:val="000000"/>
          <w:kern w:val="0"/>
          <w:sz w:val="28"/>
          <w:szCs w:val="28"/>
        </w:rPr>
        <w:t>  </w:t>
      </w:r>
      <w:r w:rsidRPr="006417C9">
        <w:rPr>
          <w:rFonts w:ascii="楷体_GB2312" w:eastAsia="楷体_GB2312" w:hAnsi="微软雅黑" w:cs="宋体" w:hint="eastAsia"/>
          <w:b/>
          <w:bCs/>
          <w:color w:val="000000"/>
          <w:kern w:val="0"/>
          <w:sz w:val="28"/>
          <w:szCs w:val="28"/>
        </w:rPr>
        <w:t>危险化学品的贮存</w:t>
      </w:r>
    </w:p>
    <w:p w14:paraId="76FDBFF3" w14:textId="77777777" w:rsidR="006417C9" w:rsidRPr="006417C9" w:rsidRDefault="006417C9" w:rsidP="006417C9">
      <w:pPr>
        <w:widowControl/>
        <w:shd w:val="clear" w:color="auto" w:fill="FFFFFF"/>
        <w:spacing w:line="500" w:lineRule="atLeast"/>
        <w:ind w:firstLine="538"/>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lastRenderedPageBreak/>
        <w:t>第二十一条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危险化学品的必须按照国家有关规定贮存。存放在条件完备的专用仓库、专用场地或专用储存室（柜）内。危险化学品的存放条件应当符合有关安全规定，并根据物品的种类、性质，设置相应的通风、防爆、泄压、防火、防雷、报警、灭火、防晒、调湿、消除静电、防护围堤等安全设施，并设专人管理。存放区域应设置醒目的安全标志。</w:t>
      </w:r>
    </w:p>
    <w:p w14:paraId="7FB9CDED" w14:textId="77777777" w:rsidR="006417C9" w:rsidRPr="006417C9" w:rsidRDefault="006417C9" w:rsidP="006417C9">
      <w:pPr>
        <w:widowControl/>
        <w:shd w:val="clear" w:color="auto" w:fill="FFFFFF"/>
        <w:spacing w:line="500" w:lineRule="atLeast"/>
        <w:ind w:firstLine="560"/>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第二十二条 危险化学品应当分类分项存放，通道应达到规定的安全距离，不得超量储存。对于遇火、遇</w:t>
      </w:r>
      <w:proofErr w:type="gramStart"/>
      <w:r w:rsidRPr="006417C9">
        <w:rPr>
          <w:rFonts w:ascii="楷体_GB2312" w:eastAsia="楷体_GB2312" w:hAnsi="微软雅黑" w:cs="宋体" w:hint="eastAsia"/>
          <w:color w:val="000000"/>
          <w:kern w:val="0"/>
          <w:sz w:val="28"/>
          <w:szCs w:val="28"/>
        </w:rPr>
        <w:t>潮容易</w:t>
      </w:r>
      <w:proofErr w:type="gramEnd"/>
      <w:r w:rsidRPr="006417C9">
        <w:rPr>
          <w:rFonts w:ascii="楷体_GB2312" w:eastAsia="楷体_GB2312" w:hAnsi="微软雅黑" w:cs="宋体" w:hint="eastAsia"/>
          <w:color w:val="000000"/>
          <w:kern w:val="0"/>
          <w:sz w:val="28"/>
          <w:szCs w:val="28"/>
        </w:rPr>
        <w:t>燃烧、爆炸或产生有毒气体的危险化学品，不得在露天、潮湿、漏雨和低洼容易积水地点存放；对于受阳光照射容易燃烧、爆炸或产生有毒气体的危险化学品和桶装、罐装等易燃液体、气体应当在阴凉通风地点存放；</w:t>
      </w:r>
    </w:p>
    <w:p w14:paraId="161DF8A8" w14:textId="77777777" w:rsidR="006417C9" w:rsidRPr="006417C9" w:rsidRDefault="006417C9" w:rsidP="006417C9">
      <w:pPr>
        <w:widowControl/>
        <w:shd w:val="clear" w:color="auto" w:fill="FFFFFF"/>
        <w:spacing w:line="500" w:lineRule="atLeast"/>
        <w:ind w:firstLine="179"/>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第二十三条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对于化学性质相抵触或灭火方法相互抵触的危险化学品，不得在同一仓库或同一储存室存放。</w:t>
      </w:r>
    </w:p>
    <w:p w14:paraId="16D90CBE" w14:textId="77777777" w:rsidR="006417C9" w:rsidRPr="006417C9" w:rsidRDefault="006417C9" w:rsidP="006417C9">
      <w:pPr>
        <w:widowControl/>
        <w:shd w:val="clear" w:color="auto" w:fill="FFFFFF"/>
        <w:spacing w:line="500" w:lineRule="atLeast"/>
        <w:ind w:firstLine="560"/>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压缩气体和液化气体必须与爆炸物品、氧化剂、易燃物品、自燃物品、腐蚀性物品隔离贮存。易燃气体不得与助燃气体、剧毒气体同贮；氧气不得与油脂混合贮存；盛装液化气体的容器</w:t>
      </w:r>
      <w:proofErr w:type="gramStart"/>
      <w:r w:rsidRPr="006417C9">
        <w:rPr>
          <w:rFonts w:ascii="楷体_GB2312" w:eastAsia="楷体_GB2312" w:hAnsi="微软雅黑" w:cs="宋体" w:hint="eastAsia"/>
          <w:color w:val="000000"/>
          <w:kern w:val="0"/>
          <w:sz w:val="28"/>
          <w:szCs w:val="28"/>
        </w:rPr>
        <w:t>属压力</w:t>
      </w:r>
      <w:proofErr w:type="gramEnd"/>
      <w:r w:rsidRPr="006417C9">
        <w:rPr>
          <w:rFonts w:ascii="楷体_GB2312" w:eastAsia="楷体_GB2312" w:hAnsi="微软雅黑" w:cs="宋体" w:hint="eastAsia"/>
          <w:color w:val="000000"/>
          <w:kern w:val="0"/>
          <w:sz w:val="28"/>
          <w:szCs w:val="28"/>
        </w:rPr>
        <w:t>容器的，必须有压力表、安全阀、紧急切断装置，并定期检查，不得超装。</w:t>
      </w:r>
    </w:p>
    <w:p w14:paraId="1FCA81FC" w14:textId="77777777" w:rsidR="006417C9" w:rsidRPr="006417C9" w:rsidRDefault="006417C9" w:rsidP="006417C9">
      <w:pPr>
        <w:widowControl/>
        <w:shd w:val="clear" w:color="auto" w:fill="FFFFFF"/>
        <w:spacing w:line="500" w:lineRule="atLeast"/>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易燃液体、遇湿易燃物品、易燃固体不得与氧化剂混合贮存，具有还原性氧化剂应单独存放。</w:t>
      </w:r>
    </w:p>
    <w:p w14:paraId="36E9536D" w14:textId="77777777" w:rsidR="006417C9" w:rsidRPr="006417C9" w:rsidRDefault="006417C9" w:rsidP="006417C9">
      <w:pPr>
        <w:widowControl/>
        <w:shd w:val="clear" w:color="auto" w:fill="FFFFFF"/>
        <w:spacing w:line="500" w:lineRule="atLeast"/>
        <w:ind w:firstLine="560"/>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腐蚀性物品，包装必须严密，不允许泄漏，严禁与液化气体和其他物品共存。</w:t>
      </w:r>
    </w:p>
    <w:p w14:paraId="30323CE3" w14:textId="77777777" w:rsidR="006417C9" w:rsidRPr="006417C9" w:rsidRDefault="006417C9" w:rsidP="006417C9">
      <w:pPr>
        <w:widowControl/>
        <w:shd w:val="clear" w:color="auto" w:fill="FFFFFF"/>
        <w:spacing w:line="500" w:lineRule="atLeast"/>
        <w:ind w:firstLine="560"/>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lastRenderedPageBreak/>
        <w:t>第二十四条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装卸、搬运化学危险品时应按有关规定进行，做到轻装、轻卸。严禁摔、碰、撞、击、拖拉、倾倒和滚动。</w:t>
      </w:r>
    </w:p>
    <w:p w14:paraId="1256A476" w14:textId="77777777" w:rsidR="006417C9" w:rsidRPr="006417C9" w:rsidRDefault="006417C9" w:rsidP="006417C9">
      <w:pPr>
        <w:widowControl/>
        <w:shd w:val="clear" w:color="auto" w:fill="FFFFFF"/>
        <w:spacing w:line="500" w:lineRule="atLeast"/>
        <w:ind w:firstLine="420"/>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第二十五条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贮存化学危险品的仓库，必须建立严格的出入库管理制度。危险化学品仓库的管理人员需经专业培训才能上岗，要严格遵守出入库管理制度，审批手续必须完备才能予以发放。实行双人双锁管理，定期检查，严加保管。严禁在危险化学品仓库区域内吸烟和使用明火。</w:t>
      </w:r>
    </w:p>
    <w:p w14:paraId="20F00E19" w14:textId="77777777" w:rsidR="006417C9" w:rsidRPr="006417C9" w:rsidRDefault="006417C9" w:rsidP="006417C9">
      <w:pPr>
        <w:widowControl/>
        <w:shd w:val="clear" w:color="auto" w:fill="FFFFFF"/>
        <w:spacing w:line="500" w:lineRule="atLeast"/>
        <w:ind w:firstLine="538"/>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第二十六条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认真做好危险化学物品出入库登记，做到进出物品的账目清楚、数字准确，各类单据保存完好整齐，装订有序。库存危险化学品每月核对一次，确保帐物相符，并做好核对记录。</w:t>
      </w:r>
    </w:p>
    <w:p w14:paraId="345996A5" w14:textId="77777777" w:rsidR="006417C9" w:rsidRPr="006417C9" w:rsidRDefault="006417C9" w:rsidP="006417C9">
      <w:pPr>
        <w:widowControl/>
        <w:shd w:val="clear" w:color="auto" w:fill="FFFFFF"/>
        <w:spacing w:line="500" w:lineRule="atLeast"/>
        <w:ind w:firstLine="538"/>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第二十七条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经常检查危险化学品库房的贮存设备和安全设施，保证符合安全运行要求，并做好检查记录。</w:t>
      </w:r>
    </w:p>
    <w:p w14:paraId="6BF50F4E" w14:textId="77777777" w:rsidR="006417C9" w:rsidRPr="006417C9" w:rsidRDefault="006417C9" w:rsidP="006417C9">
      <w:pPr>
        <w:widowControl/>
        <w:shd w:val="clear" w:color="auto" w:fill="FFFFFF"/>
        <w:spacing w:line="500" w:lineRule="atLeast"/>
        <w:ind w:firstLine="538"/>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第二十八条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各学院（系、所）因实验需要，经实验室管理处和保卫处（安全办）审核、批准后，可以设立危险化学品贮存专用库房，用于短期、少量贮存部分危险化学品。未经批准不得随意设置危险化学品贮存专用库房。</w:t>
      </w:r>
    </w:p>
    <w:p w14:paraId="33591B99" w14:textId="77777777" w:rsidR="006417C9" w:rsidRPr="006417C9" w:rsidRDefault="006417C9" w:rsidP="006417C9">
      <w:pPr>
        <w:widowControl/>
        <w:shd w:val="clear" w:color="auto" w:fill="FFFFFF"/>
        <w:spacing w:line="500" w:lineRule="atLeast"/>
        <w:ind w:firstLine="538"/>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第二十九条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spacing w:val="-6"/>
          <w:kern w:val="0"/>
          <w:sz w:val="28"/>
          <w:szCs w:val="28"/>
        </w:rPr>
        <w:t>剧毒物品、易制毒物品、爆炸物品和放射性物质管理：</w:t>
      </w:r>
    </w:p>
    <w:p w14:paraId="7C848496" w14:textId="77777777" w:rsidR="006417C9" w:rsidRPr="006417C9" w:rsidRDefault="006417C9" w:rsidP="006417C9">
      <w:pPr>
        <w:widowControl/>
        <w:shd w:val="clear" w:color="auto" w:fill="FFFFFF"/>
        <w:spacing w:line="500" w:lineRule="atLeast"/>
        <w:ind w:firstLine="538"/>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1．剧毒品、易制毒物品、爆炸物品和放射性物质的管理必须单独保管，储存要设专柜，严格控制剧毒品的库存量，严禁与其他药品混存。</w:t>
      </w:r>
    </w:p>
    <w:p w14:paraId="02DF5DB1" w14:textId="77777777" w:rsidR="006417C9" w:rsidRPr="006417C9" w:rsidRDefault="006417C9" w:rsidP="006417C9">
      <w:pPr>
        <w:widowControl/>
        <w:shd w:val="clear" w:color="auto" w:fill="FFFFFF"/>
        <w:spacing w:line="500" w:lineRule="atLeast"/>
        <w:ind w:firstLine="538"/>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lastRenderedPageBreak/>
        <w:t>2.</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严格执行五双管理制度（即双人管理、双人使用、双人运输、双人保管、双锁），入柜存放和配发时，须二人在场，并互相监督，及时登记。</w:t>
      </w:r>
    </w:p>
    <w:p w14:paraId="4E19F1B1" w14:textId="77777777" w:rsidR="006417C9" w:rsidRPr="006417C9" w:rsidRDefault="006417C9" w:rsidP="006417C9">
      <w:pPr>
        <w:widowControl/>
        <w:shd w:val="clear" w:color="auto" w:fill="FFFFFF"/>
        <w:spacing w:line="500" w:lineRule="atLeast"/>
        <w:ind w:firstLine="538"/>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3．保管人员在配发剧毒品、易制毒物品、爆炸物品和放射性物质时，要按不同的化学性质进行防护，操作完毕要清洗用具。</w:t>
      </w:r>
    </w:p>
    <w:p w14:paraId="5459FB74" w14:textId="77777777" w:rsidR="006417C9" w:rsidRPr="006417C9" w:rsidRDefault="006417C9" w:rsidP="006417C9">
      <w:pPr>
        <w:widowControl/>
        <w:shd w:val="clear" w:color="auto" w:fill="FFFFFF"/>
        <w:spacing w:line="500" w:lineRule="atLeast"/>
        <w:ind w:firstLine="538"/>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4．储存剧毒品易、制毒物品和放射性物质的药柜内，须有所存卡片帐；要精确计量和记载，防止被盗、丢失、误领、误用，如发现问题必须立即报告。</w:t>
      </w:r>
    </w:p>
    <w:p w14:paraId="1B106E0E" w14:textId="77777777" w:rsidR="006417C9" w:rsidRPr="006417C9" w:rsidRDefault="006417C9" w:rsidP="006417C9">
      <w:pPr>
        <w:widowControl/>
        <w:shd w:val="clear" w:color="auto" w:fill="FFFFFF"/>
        <w:spacing w:line="500" w:lineRule="atLeast"/>
        <w:ind w:firstLine="538"/>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5.剧毒品、制毒物品和放射性物质的标签（标示）应鲜明、醒目。</w:t>
      </w:r>
    </w:p>
    <w:p w14:paraId="605ACB8D" w14:textId="77777777" w:rsidR="006417C9" w:rsidRPr="006417C9" w:rsidRDefault="006417C9" w:rsidP="006417C9">
      <w:pPr>
        <w:widowControl/>
        <w:shd w:val="clear" w:color="auto" w:fill="FFFFFF"/>
        <w:spacing w:line="500" w:lineRule="atLeast"/>
        <w:ind w:firstLine="480"/>
        <w:jc w:val="center"/>
        <w:rPr>
          <w:rFonts w:ascii="微软雅黑" w:eastAsia="微软雅黑" w:hAnsi="微软雅黑" w:cs="宋体"/>
          <w:color w:val="333333"/>
          <w:kern w:val="0"/>
          <w:szCs w:val="21"/>
        </w:rPr>
      </w:pPr>
      <w:r w:rsidRPr="006417C9">
        <w:rPr>
          <w:rFonts w:ascii="楷体_GB2312" w:eastAsia="楷体_GB2312" w:hAnsi="微软雅黑" w:cs="宋体" w:hint="eastAsia"/>
          <w:b/>
          <w:bCs/>
          <w:color w:val="000000"/>
          <w:kern w:val="0"/>
          <w:sz w:val="28"/>
          <w:szCs w:val="28"/>
        </w:rPr>
        <w:t>第五章 化学废弃物的处置</w:t>
      </w:r>
    </w:p>
    <w:p w14:paraId="163FD078" w14:textId="77777777" w:rsidR="006417C9" w:rsidRPr="006417C9" w:rsidRDefault="006417C9" w:rsidP="006417C9">
      <w:pPr>
        <w:widowControl/>
        <w:shd w:val="clear" w:color="auto" w:fill="FFFFFF"/>
        <w:spacing w:line="500" w:lineRule="atLeast"/>
        <w:ind w:firstLine="562"/>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第三十条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实验室管理处负责全校危险化学品及其废弃物的处置工作。废弃物的处置委托具有处理资质的单位进行销毁处理。废弃物要注意及时清理，不得大量囤积。</w:t>
      </w:r>
    </w:p>
    <w:p w14:paraId="292D42D1" w14:textId="77777777" w:rsidR="006417C9" w:rsidRPr="006417C9" w:rsidRDefault="006417C9" w:rsidP="006417C9">
      <w:pPr>
        <w:widowControl/>
        <w:shd w:val="clear" w:color="auto" w:fill="FFFFFF"/>
        <w:spacing w:line="500" w:lineRule="atLeast"/>
        <w:ind w:firstLine="562"/>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第三十一条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过期、破损报废的危险化学品或实验等工作中产生的废料、废液、废渣等，不得倒入垃圾箱和地下管道或放置室外存放。要随时分级、分类收集，定点存放，专人负责妥善保管。使用后之废（液）弃物应倒入专用收集容器中回收，收集容器上应清楚标注废弃物的主要成分或名称，禁止将废弃液体和固体混合在一起。</w:t>
      </w:r>
    </w:p>
    <w:p w14:paraId="486920BF" w14:textId="77777777" w:rsidR="006417C9" w:rsidRPr="006417C9" w:rsidRDefault="006417C9" w:rsidP="006417C9">
      <w:pPr>
        <w:widowControl/>
        <w:shd w:val="clear" w:color="auto" w:fill="FFFFFF"/>
        <w:spacing w:line="500" w:lineRule="atLeast"/>
        <w:ind w:firstLine="538"/>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第三十二条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spacing w:val="-8"/>
          <w:kern w:val="0"/>
          <w:sz w:val="28"/>
          <w:szCs w:val="28"/>
        </w:rPr>
        <w:t>学校医院产生的化学废弃物，应自行依法清运、处置</w:t>
      </w:r>
      <w:r w:rsidRPr="006417C9">
        <w:rPr>
          <w:rFonts w:ascii="楷体_GB2312" w:eastAsia="楷体_GB2312" w:hAnsi="微软雅黑" w:cs="宋体" w:hint="eastAsia"/>
          <w:color w:val="000000"/>
          <w:kern w:val="0"/>
          <w:sz w:val="28"/>
          <w:szCs w:val="28"/>
        </w:rPr>
        <w:t>。</w:t>
      </w:r>
    </w:p>
    <w:p w14:paraId="041A0A8B" w14:textId="77777777" w:rsidR="006417C9" w:rsidRPr="006417C9" w:rsidRDefault="006417C9" w:rsidP="006417C9">
      <w:pPr>
        <w:widowControl/>
        <w:shd w:val="clear" w:color="auto" w:fill="FFFFFF"/>
        <w:spacing w:line="500" w:lineRule="atLeast"/>
        <w:ind w:firstLine="2923"/>
        <w:jc w:val="left"/>
        <w:rPr>
          <w:rFonts w:ascii="微软雅黑" w:eastAsia="微软雅黑" w:hAnsi="微软雅黑" w:cs="宋体"/>
          <w:color w:val="333333"/>
          <w:kern w:val="0"/>
          <w:szCs w:val="21"/>
        </w:rPr>
      </w:pPr>
      <w:r w:rsidRPr="006417C9">
        <w:rPr>
          <w:rFonts w:ascii="楷体_GB2312" w:eastAsia="楷体_GB2312" w:hAnsi="微软雅黑" w:cs="宋体" w:hint="eastAsia"/>
          <w:b/>
          <w:bCs/>
          <w:color w:val="000000"/>
          <w:kern w:val="0"/>
          <w:sz w:val="28"/>
          <w:szCs w:val="28"/>
        </w:rPr>
        <w:t>第六章</w:t>
      </w:r>
      <w:r w:rsidRPr="006417C9">
        <w:rPr>
          <w:rFonts w:ascii="楷体_GB2312" w:eastAsia="楷体_GB2312" w:hAnsi="微软雅黑" w:cs="宋体" w:hint="eastAsia"/>
          <w:b/>
          <w:bCs/>
          <w:color w:val="000000"/>
          <w:kern w:val="0"/>
          <w:sz w:val="28"/>
          <w:szCs w:val="28"/>
        </w:rPr>
        <w:t>  </w:t>
      </w:r>
      <w:r w:rsidRPr="006417C9">
        <w:rPr>
          <w:rFonts w:ascii="楷体_GB2312" w:eastAsia="楷体_GB2312" w:hAnsi="微软雅黑" w:cs="宋体" w:hint="eastAsia"/>
          <w:b/>
          <w:bCs/>
          <w:color w:val="000000"/>
          <w:kern w:val="0"/>
          <w:sz w:val="28"/>
          <w:szCs w:val="28"/>
        </w:rPr>
        <w:t>附则</w:t>
      </w:r>
      <w:r w:rsidRPr="006417C9">
        <w:rPr>
          <w:rFonts w:ascii="楷体_GB2312" w:eastAsia="楷体_GB2312" w:hAnsi="微软雅黑" w:cs="宋体" w:hint="eastAsia"/>
          <w:b/>
          <w:bCs/>
          <w:color w:val="000000"/>
          <w:kern w:val="0"/>
          <w:sz w:val="28"/>
          <w:szCs w:val="28"/>
        </w:rPr>
        <w:br/>
      </w:r>
      <w:r w:rsidRPr="006417C9">
        <w:rPr>
          <w:rFonts w:ascii="楷体_GB2312" w:eastAsia="楷体_GB2312" w:hAnsi="微软雅黑" w:cs="宋体" w:hint="eastAsia"/>
          <w:color w:val="000000"/>
          <w:kern w:val="0"/>
          <w:sz w:val="28"/>
          <w:szCs w:val="28"/>
        </w:rPr>
        <w:t xml:space="preserve">　</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第三十三条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未经批准，任何部门和个人不得擅自购进、使用、转让、销售、储存、运输易制毒化学品。对违反本办法有关规定、存</w:t>
      </w:r>
      <w:r w:rsidRPr="006417C9">
        <w:rPr>
          <w:rFonts w:ascii="楷体_GB2312" w:eastAsia="楷体_GB2312" w:hAnsi="微软雅黑" w:cs="宋体" w:hint="eastAsia"/>
          <w:color w:val="000000"/>
          <w:kern w:val="0"/>
          <w:sz w:val="28"/>
          <w:szCs w:val="28"/>
        </w:rPr>
        <w:lastRenderedPageBreak/>
        <w:t>在重大安全隐患或造成重大安全事故的，学校将给予相应处理。触犯刑律的，交由司法机关依法处理。</w:t>
      </w:r>
    </w:p>
    <w:p w14:paraId="76133116" w14:textId="77777777" w:rsidR="006417C9" w:rsidRPr="006417C9" w:rsidRDefault="006417C9" w:rsidP="006417C9">
      <w:pPr>
        <w:widowControl/>
        <w:shd w:val="clear" w:color="auto" w:fill="FFFFFF"/>
        <w:spacing w:line="500" w:lineRule="atLeast"/>
        <w:jc w:val="left"/>
        <w:rPr>
          <w:rFonts w:ascii="微软雅黑" w:eastAsia="微软雅黑" w:hAnsi="微软雅黑" w:cs="宋体"/>
          <w:color w:val="333333"/>
          <w:kern w:val="0"/>
          <w:szCs w:val="21"/>
        </w:rPr>
      </w:pP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第三十四条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本办法由保卫处（安全办）负责解释。</w:t>
      </w:r>
      <w:r w:rsidRPr="006417C9">
        <w:rPr>
          <w:rFonts w:ascii="楷体_GB2312" w:eastAsia="楷体_GB2312" w:hAnsi="微软雅黑" w:cs="宋体" w:hint="eastAsia"/>
          <w:color w:val="000000"/>
          <w:kern w:val="0"/>
          <w:sz w:val="28"/>
          <w:szCs w:val="28"/>
        </w:rPr>
        <w:br/>
        <w:t xml:space="preserve">　</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第三十五条</w:t>
      </w:r>
      <w:r w:rsidRPr="006417C9">
        <w:rPr>
          <w:rFonts w:ascii="楷体_GB2312" w:eastAsia="楷体_GB2312" w:hAnsi="微软雅黑" w:cs="宋体" w:hint="eastAsia"/>
          <w:color w:val="000000"/>
          <w:kern w:val="0"/>
          <w:sz w:val="28"/>
          <w:szCs w:val="28"/>
        </w:rPr>
        <w:t>  </w:t>
      </w:r>
      <w:r w:rsidRPr="006417C9">
        <w:rPr>
          <w:rFonts w:ascii="楷体_GB2312" w:eastAsia="楷体_GB2312" w:hAnsi="微软雅黑" w:cs="宋体" w:hint="eastAsia"/>
          <w:color w:val="000000"/>
          <w:kern w:val="0"/>
          <w:sz w:val="28"/>
          <w:szCs w:val="28"/>
        </w:rPr>
        <w:t>本办法自发文之日起生效，原《上海海事大学实验室危险化学品管理办法》（</w:t>
      </w:r>
      <w:proofErr w:type="gramStart"/>
      <w:r w:rsidRPr="006417C9">
        <w:rPr>
          <w:rFonts w:ascii="楷体_GB2312" w:eastAsia="楷体_GB2312" w:hAnsi="微软雅黑" w:cs="宋体" w:hint="eastAsia"/>
          <w:color w:val="000000"/>
          <w:kern w:val="0"/>
          <w:sz w:val="28"/>
          <w:szCs w:val="28"/>
        </w:rPr>
        <w:t>沪海大</w:t>
      </w:r>
      <w:proofErr w:type="gramEnd"/>
      <w:r w:rsidRPr="006417C9">
        <w:rPr>
          <w:rFonts w:ascii="楷体_GB2312" w:eastAsia="楷体_GB2312" w:hAnsi="微软雅黑" w:cs="宋体" w:hint="eastAsia"/>
          <w:color w:val="000000"/>
          <w:kern w:val="0"/>
          <w:sz w:val="28"/>
          <w:szCs w:val="28"/>
        </w:rPr>
        <w:t>教字[2005]458号）文件同时废止</w:t>
      </w:r>
    </w:p>
    <w:p w14:paraId="594F1AD7" w14:textId="77777777" w:rsidR="002F19D2" w:rsidRPr="006417C9" w:rsidRDefault="002F19D2"/>
    <w:sectPr w:rsidR="002F19D2" w:rsidRPr="006417C9">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69A5BA" w14:textId="77777777" w:rsidR="0093238E" w:rsidRDefault="0093238E" w:rsidP="00CB2AA6">
      <w:r>
        <w:separator/>
      </w:r>
    </w:p>
  </w:endnote>
  <w:endnote w:type="continuationSeparator" w:id="0">
    <w:p w14:paraId="5129EF6D" w14:textId="77777777" w:rsidR="0093238E" w:rsidRDefault="0093238E" w:rsidP="00CB2A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微软雅黑"/>
    <w:charset w:val="86"/>
    <w:family w:val="modern"/>
    <w:pitch w:val="fixed"/>
    <w:sig w:usb0="00000001" w:usb1="080E0000" w:usb2="00000010" w:usb3="00000000" w:csb0="00040000" w:csb1="00000000"/>
  </w:font>
  <w:font w:name="楷体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5DC1FD" w14:textId="77777777" w:rsidR="00CB2AA6" w:rsidRDefault="00CB2AA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F3EAF3" w14:textId="77777777" w:rsidR="00CB2AA6" w:rsidRDefault="00CB2AA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28FE2" w14:textId="77777777" w:rsidR="00CB2AA6" w:rsidRDefault="00CB2AA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131727" w14:textId="77777777" w:rsidR="0093238E" w:rsidRDefault="0093238E" w:rsidP="00CB2AA6">
      <w:r>
        <w:separator/>
      </w:r>
    </w:p>
  </w:footnote>
  <w:footnote w:type="continuationSeparator" w:id="0">
    <w:p w14:paraId="7CF70602" w14:textId="77777777" w:rsidR="0093238E" w:rsidRDefault="0093238E" w:rsidP="00CB2A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A92AC" w14:textId="77777777" w:rsidR="00CB2AA6" w:rsidRDefault="00CB2AA6">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271B9E" w14:textId="3BECC4C3" w:rsidR="00CB2AA6" w:rsidRPr="00CB2AA6" w:rsidRDefault="00CB2AA6" w:rsidP="00CB2AA6">
    <w:pPr>
      <w:pStyle w:val="a3"/>
      <w:rPr>
        <w:rFonts w:ascii="楷体_GB2312" w:eastAsia="楷体_GB2312" w:hAnsi="宋体" w:hint="eastAsia"/>
        <w:b/>
        <w:sz w:val="21"/>
        <w:szCs w:val="21"/>
      </w:rPr>
    </w:pPr>
    <w:r>
      <w:rPr>
        <w:noProof/>
      </w:rPr>
      <w:drawing>
        <wp:anchor distT="0" distB="0" distL="114300" distR="114300" simplePos="0" relativeHeight="251659264" behindDoc="1" locked="0" layoutInCell="1" allowOverlap="1" wp14:anchorId="7CF653EB" wp14:editId="138547A5">
          <wp:simplePos x="0" y="0"/>
          <wp:positionH relativeFrom="column">
            <wp:posOffset>0</wp:posOffset>
          </wp:positionH>
          <wp:positionV relativeFrom="paragraph">
            <wp:posOffset>-22225</wp:posOffset>
          </wp:positionV>
          <wp:extent cx="1257300" cy="234315"/>
          <wp:effectExtent l="0" t="0" r="0" b="0"/>
          <wp:wrapTight wrapText="bothSides">
            <wp:wrapPolygon edited="0">
              <wp:start x="0" y="0"/>
              <wp:lineTo x="0" y="19317"/>
              <wp:lineTo x="21273" y="19317"/>
              <wp:lineTo x="21273"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7300" cy="234315"/>
                  </a:xfrm>
                  <a:prstGeom prst="rect">
                    <a:avLst/>
                  </a:prstGeom>
                  <a:noFill/>
                </pic:spPr>
              </pic:pic>
            </a:graphicData>
          </a:graphic>
          <wp14:sizeRelH relativeFrom="page">
            <wp14:pctWidth>0</wp14:pctWidth>
          </wp14:sizeRelH>
          <wp14:sizeRelV relativeFrom="page">
            <wp14:pctHeight>0</wp14:pctHeight>
          </wp14:sizeRelV>
        </wp:anchor>
      </w:drawing>
    </w:r>
    <w:r>
      <w:t xml:space="preserve">                                           </w:t>
    </w:r>
    <w:r>
      <w:rPr>
        <w:rFonts w:ascii="楷体_GB2312" w:eastAsia="楷体_GB2312" w:hAnsi="宋体" w:hint="eastAsia"/>
        <w:b/>
        <w:sz w:val="21"/>
        <w:szCs w:val="21"/>
      </w:rPr>
      <w:t>上海市高校文明单位（和谐校园）创建材料</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8750BB" w14:textId="77777777" w:rsidR="00CB2AA6" w:rsidRDefault="00CB2AA6">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64F02"/>
    <w:rsid w:val="00023E0D"/>
    <w:rsid w:val="00046F49"/>
    <w:rsid w:val="00080C39"/>
    <w:rsid w:val="00087985"/>
    <w:rsid w:val="000F0227"/>
    <w:rsid w:val="0014113F"/>
    <w:rsid w:val="002B6BBE"/>
    <w:rsid w:val="002D5B63"/>
    <w:rsid w:val="002F19D2"/>
    <w:rsid w:val="00302DC5"/>
    <w:rsid w:val="00372D79"/>
    <w:rsid w:val="003C2F16"/>
    <w:rsid w:val="003D0C0A"/>
    <w:rsid w:val="003D367C"/>
    <w:rsid w:val="003D748E"/>
    <w:rsid w:val="003E49C4"/>
    <w:rsid w:val="004A6FFB"/>
    <w:rsid w:val="004C4BEB"/>
    <w:rsid w:val="00520DFC"/>
    <w:rsid w:val="00577664"/>
    <w:rsid w:val="00587640"/>
    <w:rsid w:val="006417C9"/>
    <w:rsid w:val="006C6B19"/>
    <w:rsid w:val="007C1F5E"/>
    <w:rsid w:val="008778B5"/>
    <w:rsid w:val="0093238E"/>
    <w:rsid w:val="009E0A2F"/>
    <w:rsid w:val="00A30D70"/>
    <w:rsid w:val="00A77E25"/>
    <w:rsid w:val="00AD3A8D"/>
    <w:rsid w:val="00BB04AA"/>
    <w:rsid w:val="00BB09A0"/>
    <w:rsid w:val="00BD4BCC"/>
    <w:rsid w:val="00BF13AF"/>
    <w:rsid w:val="00C64F02"/>
    <w:rsid w:val="00CA0EBE"/>
    <w:rsid w:val="00CA3DF8"/>
    <w:rsid w:val="00CB2AA6"/>
    <w:rsid w:val="00D511B4"/>
    <w:rsid w:val="00D605DC"/>
    <w:rsid w:val="00DA0F38"/>
    <w:rsid w:val="00DB0B22"/>
    <w:rsid w:val="00DC7031"/>
    <w:rsid w:val="00DF4C87"/>
    <w:rsid w:val="00E17FB2"/>
    <w:rsid w:val="00E31E8D"/>
    <w:rsid w:val="00F761D2"/>
    <w:rsid w:val="00FF54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73899"/>
  <w15:docId w15:val="{3AC791DF-AD88-4786-B55B-E253846F4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B2AA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B2AA6"/>
    <w:rPr>
      <w:sz w:val="18"/>
      <w:szCs w:val="18"/>
    </w:rPr>
  </w:style>
  <w:style w:type="paragraph" w:styleId="a5">
    <w:name w:val="footer"/>
    <w:basedOn w:val="a"/>
    <w:link w:val="a6"/>
    <w:uiPriority w:val="99"/>
    <w:unhideWhenUsed/>
    <w:rsid w:val="00CB2AA6"/>
    <w:pPr>
      <w:tabs>
        <w:tab w:val="center" w:pos="4153"/>
        <w:tab w:val="right" w:pos="8306"/>
      </w:tabs>
      <w:snapToGrid w:val="0"/>
      <w:jc w:val="left"/>
    </w:pPr>
    <w:rPr>
      <w:sz w:val="18"/>
      <w:szCs w:val="18"/>
    </w:rPr>
  </w:style>
  <w:style w:type="character" w:customStyle="1" w:styleId="a6">
    <w:name w:val="页脚 字符"/>
    <w:basedOn w:val="a0"/>
    <w:link w:val="a5"/>
    <w:uiPriority w:val="99"/>
    <w:rsid w:val="00CB2AA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8687714">
      <w:bodyDiv w:val="1"/>
      <w:marLeft w:val="0"/>
      <w:marRight w:val="0"/>
      <w:marTop w:val="0"/>
      <w:marBottom w:val="0"/>
      <w:divBdr>
        <w:top w:val="none" w:sz="0" w:space="0" w:color="auto"/>
        <w:left w:val="none" w:sz="0" w:space="0" w:color="auto"/>
        <w:bottom w:val="none" w:sz="0" w:space="0" w:color="auto"/>
        <w:right w:val="none" w:sz="0" w:space="0" w:color="auto"/>
      </w:divBdr>
    </w:div>
    <w:div w:id="996307403">
      <w:bodyDiv w:val="1"/>
      <w:marLeft w:val="0"/>
      <w:marRight w:val="0"/>
      <w:marTop w:val="0"/>
      <w:marBottom w:val="0"/>
      <w:divBdr>
        <w:top w:val="none" w:sz="0" w:space="0" w:color="auto"/>
        <w:left w:val="none" w:sz="0" w:space="0" w:color="auto"/>
        <w:bottom w:val="none" w:sz="0" w:space="0" w:color="auto"/>
        <w:right w:val="none" w:sz="0" w:space="0" w:color="auto"/>
      </w:divBdr>
    </w:div>
    <w:div w:id="1151016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642</Words>
  <Characters>3665</Characters>
  <Application>Microsoft Office Word</Application>
  <DocSecurity>0</DocSecurity>
  <Lines>30</Lines>
  <Paragraphs>8</Paragraphs>
  <ScaleCrop>false</ScaleCrop>
  <Company/>
  <LinksUpToDate>false</LinksUpToDate>
  <CharactersWithSpaces>4299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傅 子豪</cp:lastModifiedBy>
  <cp:revision>4</cp:revision>
  <dcterms:created xsi:type="dcterms:W3CDTF">2020-12-11T02:59:00Z</dcterms:created>
  <dcterms:modified xsi:type="dcterms:W3CDTF">2022-08-07T04:39:00Z</dcterms:modified>
</cp:coreProperties>
</file>