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EF7EA" w14:textId="77777777" w:rsidR="00B21CD4" w:rsidRPr="00B21CD4" w:rsidRDefault="00B21CD4" w:rsidP="00B21CD4">
      <w:pPr>
        <w:widowControl/>
        <w:shd w:val="clear" w:color="auto" w:fill="FFFFFF"/>
        <w:spacing w:after="150" w:line="560" w:lineRule="atLeast"/>
        <w:jc w:val="center"/>
        <w:rPr>
          <w:rFonts w:ascii="微软雅黑" w:eastAsia="微软雅黑" w:hAnsi="微软雅黑" w:cs="宋体"/>
          <w:color w:val="333333"/>
          <w:kern w:val="0"/>
          <w:szCs w:val="21"/>
        </w:rPr>
      </w:pPr>
      <w:r w:rsidRPr="00B21CD4">
        <w:rPr>
          <w:rFonts w:ascii="方正小标宋简体" w:eastAsia="方正小标宋简体" w:hAnsi="微软雅黑" w:cs="宋体" w:hint="eastAsia"/>
          <w:b/>
          <w:bCs/>
          <w:color w:val="E74C3C"/>
          <w:kern w:val="0"/>
          <w:sz w:val="44"/>
          <w:szCs w:val="44"/>
        </w:rPr>
        <w:t>关于发布修订后的</w:t>
      </w:r>
      <w:proofErr w:type="gramStart"/>
      <w:r w:rsidRPr="00B21CD4">
        <w:rPr>
          <w:rFonts w:ascii="方正小标宋简体" w:eastAsia="方正小标宋简体" w:hAnsi="微软雅黑" w:cs="宋体" w:hint="eastAsia"/>
          <w:b/>
          <w:bCs/>
          <w:color w:val="E74C3C"/>
          <w:kern w:val="0"/>
          <w:sz w:val="44"/>
          <w:szCs w:val="44"/>
        </w:rPr>
        <w:t>《</w:t>
      </w:r>
      <w:proofErr w:type="gramEnd"/>
      <w:r w:rsidRPr="00B21CD4">
        <w:rPr>
          <w:rFonts w:ascii="方正小标宋简体" w:eastAsia="方正小标宋简体" w:hAnsi="微软雅黑" w:cs="宋体" w:hint="eastAsia"/>
          <w:b/>
          <w:bCs/>
          <w:color w:val="E74C3C"/>
          <w:kern w:val="0"/>
          <w:sz w:val="44"/>
          <w:szCs w:val="44"/>
        </w:rPr>
        <w:t>上海海事大学</w:t>
      </w:r>
    </w:p>
    <w:p w14:paraId="5239B2BC" w14:textId="77777777" w:rsidR="00B21CD4" w:rsidRPr="00B21CD4" w:rsidRDefault="00B21CD4" w:rsidP="00B21CD4">
      <w:pPr>
        <w:widowControl/>
        <w:shd w:val="clear" w:color="auto" w:fill="FFFFFF"/>
        <w:spacing w:after="150" w:line="540" w:lineRule="atLeast"/>
        <w:jc w:val="center"/>
        <w:rPr>
          <w:rFonts w:ascii="微软雅黑" w:eastAsia="微软雅黑" w:hAnsi="微软雅黑" w:cs="宋体"/>
          <w:color w:val="333333"/>
          <w:kern w:val="0"/>
          <w:szCs w:val="21"/>
        </w:rPr>
      </w:pPr>
      <w:r w:rsidRPr="00B21CD4">
        <w:rPr>
          <w:rFonts w:ascii="方正小标宋简体" w:eastAsia="方正小标宋简体" w:hAnsi="微软雅黑" w:cs="宋体" w:hint="eastAsia"/>
          <w:b/>
          <w:bCs/>
          <w:color w:val="E74C3C"/>
          <w:kern w:val="0"/>
          <w:sz w:val="44"/>
          <w:szCs w:val="44"/>
        </w:rPr>
        <w:t>互联网网站管理办法</w:t>
      </w:r>
      <w:proofErr w:type="gramStart"/>
      <w:r w:rsidRPr="00B21CD4">
        <w:rPr>
          <w:rFonts w:ascii="方正小标宋简体" w:eastAsia="方正小标宋简体" w:hAnsi="微软雅黑" w:cs="宋体" w:hint="eastAsia"/>
          <w:b/>
          <w:bCs/>
          <w:color w:val="E74C3C"/>
          <w:kern w:val="0"/>
          <w:sz w:val="44"/>
          <w:szCs w:val="44"/>
        </w:rPr>
        <w:t>》</w:t>
      </w:r>
      <w:proofErr w:type="gramEnd"/>
      <w:r w:rsidRPr="00B21CD4">
        <w:rPr>
          <w:rFonts w:ascii="方正小标宋简体" w:eastAsia="方正小标宋简体" w:hAnsi="微软雅黑" w:cs="宋体" w:hint="eastAsia"/>
          <w:b/>
          <w:bCs/>
          <w:color w:val="E74C3C"/>
          <w:kern w:val="0"/>
          <w:sz w:val="44"/>
          <w:szCs w:val="44"/>
        </w:rPr>
        <w:t>的通知</w:t>
      </w:r>
    </w:p>
    <w:p w14:paraId="0A8AB157" w14:textId="77777777" w:rsidR="00B21CD4" w:rsidRPr="00B21CD4" w:rsidRDefault="00B21CD4" w:rsidP="00B21CD4">
      <w:pPr>
        <w:widowControl/>
        <w:shd w:val="clear" w:color="auto" w:fill="FFFFFF"/>
        <w:spacing w:after="150" w:line="540" w:lineRule="atLeast"/>
        <w:jc w:val="center"/>
        <w:rPr>
          <w:rFonts w:ascii="微软雅黑" w:eastAsia="微软雅黑" w:hAnsi="微软雅黑" w:cs="宋体"/>
          <w:color w:val="333333"/>
          <w:kern w:val="0"/>
          <w:szCs w:val="21"/>
        </w:rPr>
      </w:pPr>
      <w:r w:rsidRPr="00B21CD4">
        <w:rPr>
          <w:rFonts w:ascii="仿宋" w:eastAsia="仿宋" w:hAnsi="仿宋" w:cs="宋体" w:hint="eastAsia"/>
          <w:color w:val="333333"/>
          <w:kern w:val="0"/>
          <w:sz w:val="28"/>
          <w:szCs w:val="28"/>
        </w:rPr>
        <w:t>沪海大信息〔2020〕191号</w:t>
      </w:r>
    </w:p>
    <w:p w14:paraId="05C1FE52" w14:textId="77777777" w:rsidR="00B21CD4" w:rsidRPr="00B21CD4" w:rsidRDefault="00B21CD4" w:rsidP="00B21CD4">
      <w:pPr>
        <w:widowControl/>
        <w:shd w:val="clear" w:color="auto" w:fill="FFFFFF"/>
        <w:spacing w:after="150" w:line="540" w:lineRule="atLeast"/>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7E464D9A" w14:textId="77777777" w:rsidR="00B21CD4" w:rsidRPr="00B21CD4" w:rsidRDefault="00B21CD4" w:rsidP="00B21CD4">
      <w:pPr>
        <w:widowControl/>
        <w:shd w:val="clear" w:color="auto" w:fill="FFFFFF"/>
        <w:spacing w:line="600" w:lineRule="atLeas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32"/>
          <w:szCs w:val="32"/>
        </w:rPr>
        <w:t>校内各部门：</w:t>
      </w:r>
    </w:p>
    <w:p w14:paraId="6A1C0787" w14:textId="77777777" w:rsidR="00B21CD4" w:rsidRPr="00B21CD4" w:rsidRDefault="00B21CD4" w:rsidP="00B21CD4">
      <w:pPr>
        <w:widowControl/>
        <w:shd w:val="clear" w:color="auto" w:fill="FFFFFF"/>
        <w:spacing w:line="600" w:lineRule="atLeast"/>
        <w:ind w:firstLine="640"/>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32"/>
          <w:szCs w:val="32"/>
        </w:rPr>
        <w:t>经党委常委会会议审定，现将修订后的《上海海事大学互联网网站管理办法》予以印发，请遵照执行。</w:t>
      </w:r>
    </w:p>
    <w:p w14:paraId="5059A62D" w14:textId="77777777" w:rsidR="00B21CD4" w:rsidRPr="00B21CD4" w:rsidRDefault="00B21CD4" w:rsidP="00B21CD4">
      <w:pPr>
        <w:widowControl/>
        <w:shd w:val="clear" w:color="auto" w:fill="FFFFFF"/>
        <w:spacing w:line="600" w:lineRule="atLeast"/>
        <w:ind w:firstLine="640"/>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32"/>
          <w:szCs w:val="32"/>
        </w:rPr>
        <w:t>特此通知。</w:t>
      </w:r>
    </w:p>
    <w:p w14:paraId="1A48E7EA" w14:textId="77777777" w:rsidR="00B21CD4" w:rsidRPr="00B21CD4" w:rsidRDefault="00B21CD4" w:rsidP="00B21CD4">
      <w:pPr>
        <w:widowControl/>
        <w:shd w:val="clear" w:color="auto" w:fill="FFFFFF"/>
        <w:spacing w:after="150"/>
        <w:ind w:firstLine="645"/>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79F5AE22" w14:textId="77777777" w:rsidR="00B21CD4" w:rsidRPr="00B21CD4" w:rsidRDefault="00B21CD4" w:rsidP="00B21CD4">
      <w:pPr>
        <w:widowControl/>
        <w:shd w:val="clear" w:color="auto" w:fill="FFFFFF"/>
        <w:spacing w:after="150"/>
        <w:ind w:firstLine="645"/>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32"/>
          <w:szCs w:val="32"/>
        </w:rPr>
        <w:t>附件：上海海事大学互联网网站管理办法</w:t>
      </w:r>
    </w:p>
    <w:p w14:paraId="61263C0B" w14:textId="77777777" w:rsidR="00B21CD4" w:rsidRPr="00B21CD4" w:rsidRDefault="00B21CD4" w:rsidP="00B21CD4">
      <w:pPr>
        <w:widowControl/>
        <w:shd w:val="clear" w:color="auto" w:fill="FFFFFF"/>
        <w:spacing w:after="150" w:line="500" w:lineRule="atLeast"/>
        <w:ind w:firstLine="420"/>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12DA6F34" w14:textId="77777777" w:rsidR="00B21CD4" w:rsidRPr="00B21CD4" w:rsidRDefault="00B21CD4" w:rsidP="00B21CD4">
      <w:pPr>
        <w:widowControl/>
        <w:shd w:val="clear" w:color="auto" w:fill="FFFFFF"/>
        <w:spacing w:after="150" w:line="600" w:lineRule="atLeast"/>
        <w:ind w:right="560" w:firstLine="4640"/>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r w:rsidRPr="00B21CD4">
        <w:rPr>
          <w:rFonts w:ascii="仿宋" w:eastAsia="仿宋" w:hAnsi="仿宋" w:cs="宋体" w:hint="eastAsia"/>
          <w:color w:val="333333"/>
          <w:kern w:val="0"/>
          <w:sz w:val="32"/>
          <w:szCs w:val="32"/>
        </w:rPr>
        <w:t>上海海事大学</w:t>
      </w:r>
    </w:p>
    <w:p w14:paraId="60E8E55F" w14:textId="77777777" w:rsidR="00B21CD4" w:rsidRPr="00B21CD4" w:rsidRDefault="00B21CD4" w:rsidP="00B21CD4">
      <w:pPr>
        <w:widowControl/>
        <w:shd w:val="clear" w:color="auto" w:fill="FFFFFF"/>
        <w:spacing w:after="150" w:line="600" w:lineRule="atLeast"/>
        <w:ind w:right="560" w:firstLine="4640"/>
        <w:jc w:val="left"/>
        <w:rPr>
          <w:rFonts w:ascii="微软雅黑" w:eastAsia="微软雅黑" w:hAnsi="微软雅黑" w:cs="宋体"/>
          <w:color w:val="333333"/>
          <w:kern w:val="0"/>
          <w:szCs w:val="21"/>
        </w:rPr>
      </w:pPr>
      <w:r w:rsidRPr="00B21CD4">
        <w:rPr>
          <w:rFonts w:ascii="宋体" w:eastAsia="宋体" w:hAnsi="宋体" w:cs="宋体" w:hint="eastAsia"/>
          <w:color w:val="333333"/>
          <w:kern w:val="0"/>
          <w:sz w:val="32"/>
          <w:szCs w:val="32"/>
        </w:rPr>
        <w:t>  </w:t>
      </w:r>
      <w:r w:rsidRPr="00B21CD4">
        <w:rPr>
          <w:rFonts w:ascii="仿宋" w:eastAsia="仿宋" w:hAnsi="仿宋" w:cs="宋体" w:hint="eastAsia"/>
          <w:color w:val="333333"/>
          <w:kern w:val="0"/>
          <w:sz w:val="32"/>
          <w:szCs w:val="32"/>
        </w:rPr>
        <w:t xml:space="preserve"> </w:t>
      </w:r>
      <w:r w:rsidRPr="00B21CD4">
        <w:rPr>
          <w:rFonts w:ascii="宋体" w:eastAsia="宋体" w:hAnsi="宋体" w:cs="宋体" w:hint="eastAsia"/>
          <w:color w:val="333333"/>
          <w:kern w:val="0"/>
          <w:sz w:val="32"/>
          <w:szCs w:val="32"/>
        </w:rPr>
        <w:t>  </w:t>
      </w:r>
      <w:r w:rsidRPr="00B21CD4">
        <w:rPr>
          <w:rFonts w:ascii="仿宋" w:eastAsia="仿宋" w:hAnsi="仿宋" w:cs="宋体" w:hint="eastAsia"/>
          <w:color w:val="333333"/>
          <w:kern w:val="0"/>
          <w:sz w:val="32"/>
          <w:szCs w:val="32"/>
        </w:rPr>
        <w:t>2020年9月25日</w:t>
      </w:r>
    </w:p>
    <w:p w14:paraId="61B4524A" w14:textId="77777777" w:rsidR="00B21CD4" w:rsidRPr="00B21CD4" w:rsidRDefault="00B21CD4" w:rsidP="00B21CD4">
      <w:pPr>
        <w:widowControl/>
        <w:shd w:val="clear" w:color="auto" w:fill="FFFFFF"/>
        <w:spacing w:after="150" w:line="600" w:lineRule="atLeast"/>
        <w:ind w:right="560" w:firstLine="4640"/>
        <w:jc w:val="left"/>
        <w:rPr>
          <w:rFonts w:ascii="微软雅黑" w:eastAsia="微软雅黑" w:hAnsi="微软雅黑" w:cs="宋体"/>
          <w:color w:val="333333"/>
          <w:kern w:val="0"/>
          <w:szCs w:val="21"/>
        </w:rPr>
      </w:pPr>
      <w:r w:rsidRPr="00B21CD4">
        <w:rPr>
          <w:rFonts w:ascii="仿宋" w:eastAsia="仿宋" w:hAnsi="仿宋" w:cs="宋体" w:hint="eastAsia"/>
          <w:color w:val="333333"/>
          <w:kern w:val="0"/>
          <w:sz w:val="28"/>
          <w:szCs w:val="28"/>
          <w:u w:val="single"/>
        </w:rPr>
        <w:t>上海海事大学校长办公室</w:t>
      </w:r>
      <w:r w:rsidRPr="00B21CD4">
        <w:rPr>
          <w:rFonts w:ascii="宋体" w:eastAsia="宋体" w:hAnsi="宋体" w:cs="宋体" w:hint="eastAsia"/>
          <w:color w:val="333333"/>
          <w:kern w:val="0"/>
          <w:sz w:val="28"/>
          <w:szCs w:val="28"/>
          <w:u w:val="single"/>
        </w:rPr>
        <w:t>         </w:t>
      </w:r>
      <w:r w:rsidRPr="00B21CD4">
        <w:rPr>
          <w:rFonts w:ascii="仿宋" w:eastAsia="仿宋" w:hAnsi="仿宋" w:cs="宋体" w:hint="eastAsia"/>
          <w:color w:val="333333"/>
          <w:kern w:val="0"/>
          <w:sz w:val="28"/>
          <w:szCs w:val="28"/>
          <w:u w:val="single"/>
        </w:rPr>
        <w:t xml:space="preserve"> </w:t>
      </w:r>
      <w:r w:rsidRPr="00B21CD4">
        <w:rPr>
          <w:rFonts w:ascii="宋体" w:eastAsia="宋体" w:hAnsi="宋体" w:cs="宋体" w:hint="eastAsia"/>
          <w:color w:val="333333"/>
          <w:kern w:val="0"/>
          <w:sz w:val="28"/>
          <w:szCs w:val="28"/>
          <w:u w:val="single"/>
        </w:rPr>
        <w:t>     </w:t>
      </w:r>
      <w:r w:rsidRPr="00B21CD4">
        <w:rPr>
          <w:rFonts w:ascii="仿宋" w:eastAsia="仿宋" w:hAnsi="仿宋" w:cs="宋体" w:hint="eastAsia"/>
          <w:color w:val="333333"/>
          <w:kern w:val="0"/>
          <w:sz w:val="28"/>
          <w:szCs w:val="28"/>
          <w:u w:val="single"/>
        </w:rPr>
        <w:t>2020年9月25日印发</w:t>
      </w:r>
    </w:p>
    <w:p w14:paraId="5DC5C67C" w14:textId="77777777" w:rsidR="00B21CD4" w:rsidRPr="00B21CD4" w:rsidRDefault="00B21CD4" w:rsidP="00B21CD4">
      <w:pPr>
        <w:widowControl/>
        <w:shd w:val="clear" w:color="auto" w:fill="FFFFFF"/>
        <w:spacing w:line="500" w:lineRule="atLeast"/>
        <w:jc w:val="left"/>
        <w:outlineLvl w:val="3"/>
        <w:rPr>
          <w:rFonts w:ascii="微软雅黑" w:eastAsia="微软雅黑" w:hAnsi="微软雅黑" w:cs="宋体"/>
          <w:color w:val="333333"/>
          <w:kern w:val="0"/>
          <w:sz w:val="27"/>
          <w:szCs w:val="27"/>
        </w:rPr>
      </w:pPr>
      <w:r w:rsidRPr="00B21CD4">
        <w:rPr>
          <w:rFonts w:ascii="微软雅黑" w:eastAsia="微软雅黑" w:hAnsi="微软雅黑" w:cs="宋体" w:hint="eastAsia"/>
          <w:color w:val="333333"/>
          <w:kern w:val="0"/>
          <w:sz w:val="32"/>
          <w:szCs w:val="32"/>
        </w:rPr>
        <w:t>附件</w:t>
      </w:r>
    </w:p>
    <w:p w14:paraId="075C6894"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黑体" w:eastAsia="黑体" w:hAnsi="黑体" w:cs="宋体" w:hint="eastAsia"/>
          <w:color w:val="333333"/>
          <w:kern w:val="0"/>
          <w:sz w:val="36"/>
          <w:szCs w:val="36"/>
        </w:rPr>
        <w:t>上海海事大学互联网网站管理办法</w:t>
      </w:r>
    </w:p>
    <w:p w14:paraId="7F24ADF5"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lastRenderedPageBreak/>
        <w:t> </w:t>
      </w:r>
    </w:p>
    <w:p w14:paraId="3D32990C"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第一章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总则</w:t>
      </w:r>
    </w:p>
    <w:p w14:paraId="592643BD"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第一条 （目的和依据）</w:t>
      </w:r>
    </w:p>
    <w:p w14:paraId="2C019675"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为提升学校互联网网站管理水平，规范信息发布流程，方便互联网用户有效获取信息，根据《互联网信息服务管理办法》、《非经营性互联网信息服务备案管理办法》及其他相关法律法规的规定，结合学校实际，制定本办法。</w:t>
      </w:r>
    </w:p>
    <w:p w14:paraId="53F5D674"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第二条 （适用范围）</w:t>
      </w:r>
    </w:p>
    <w:p w14:paraId="1930F2B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本办法适用于学校各二级（及以下）部门所开办的网站（以下简称“网站”）。</w:t>
      </w:r>
    </w:p>
    <w:p w14:paraId="05DC106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第三条 （定义）</w:t>
      </w:r>
    </w:p>
    <w:p w14:paraId="666E028D"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本办法所称学校互联网IP地址，是指由互联网接入单位分配给学校使用的互联网IP地址。</w:t>
      </w:r>
    </w:p>
    <w:p w14:paraId="2564D1D6"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本办法所称学校互联网域名，是指学校在工业和信息化部申请备案的互联网域名。</w:t>
      </w:r>
    </w:p>
    <w:p w14:paraId="27D2C6D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第四条 （管理原则）</w:t>
      </w:r>
    </w:p>
    <w:p w14:paraId="5C225C7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学校网站管理，遵循“统一标准、集约建设、分级管理、系统管控、保障安全”的原则。</w:t>
      </w:r>
    </w:p>
    <w:p w14:paraId="2D4192C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第五条 （集约建设）</w:t>
      </w:r>
    </w:p>
    <w:p w14:paraId="47A89E74"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lastRenderedPageBreak/>
        <w:t>原则上，所有网站应迁入学校网站群系统对外提供服务。</w:t>
      </w:r>
    </w:p>
    <w:p w14:paraId="2AD3B0E4"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除上级部门另有规定外，各二级（及以下）部门不得独立建设网站；</w:t>
      </w:r>
    </w:p>
    <w:p w14:paraId="1635F21F"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网站应使用学校互联网IP地址和学校互联网域名。</w:t>
      </w:r>
    </w:p>
    <w:p w14:paraId="2E965A31"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590ED5DA"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292EF40C"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第二章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职责分工</w:t>
      </w:r>
    </w:p>
    <w:p w14:paraId="095540C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第六条 （党委办公室）</w:t>
      </w:r>
    </w:p>
    <w:p w14:paraId="26A2287F"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党委办公室牵头组织对各网站开办部门的保密审查记录进行定期或不定期检查；负责学校主网站的内容保密审查。</w:t>
      </w:r>
    </w:p>
    <w:p w14:paraId="35F857B2"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第七条 （党委宣传部）</w:t>
      </w:r>
    </w:p>
    <w:p w14:paraId="13490D0D"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党委宣传部负责视觉形象识别系统的使用管理工作，对学校各单位（部门）网站规范使用视觉形象识别系统情况进行监督检查，对使用不当者予以纠正；负责定期开展互联网网站的检查和评估工作；负责对校内网站内容建设进行业务指导；负责电子公告服务审批；负责学校主网站中文版的内容管理。</w:t>
      </w:r>
    </w:p>
    <w:p w14:paraId="748666D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第八条 （信息化办公室）</w:t>
      </w:r>
    </w:p>
    <w:p w14:paraId="63242C02"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信息化办公室负责拟定学校互联网网站管理有关标准规范和制度，建设、运行和维</w:t>
      </w:r>
      <w:proofErr w:type="gramStart"/>
      <w:r w:rsidRPr="00B21CD4">
        <w:rPr>
          <w:rFonts w:ascii="仿宋_GB2312" w:eastAsia="仿宋_GB2312" w:hAnsi="微软雅黑" w:cs="宋体" w:hint="eastAsia"/>
          <w:color w:val="333333"/>
          <w:kern w:val="0"/>
          <w:sz w:val="28"/>
          <w:szCs w:val="28"/>
        </w:rPr>
        <w:t>护校级网站</w:t>
      </w:r>
      <w:proofErr w:type="gramEnd"/>
      <w:r w:rsidRPr="00B21CD4">
        <w:rPr>
          <w:rFonts w:ascii="仿宋_GB2312" w:eastAsia="仿宋_GB2312" w:hAnsi="微软雅黑" w:cs="宋体" w:hint="eastAsia"/>
          <w:color w:val="333333"/>
          <w:kern w:val="0"/>
          <w:sz w:val="28"/>
          <w:szCs w:val="28"/>
        </w:rPr>
        <w:t>群系统，审查审核各学院、各部门互</w:t>
      </w:r>
      <w:r w:rsidRPr="00B21CD4">
        <w:rPr>
          <w:rFonts w:ascii="仿宋_GB2312" w:eastAsia="仿宋_GB2312" w:hAnsi="微软雅黑" w:cs="宋体" w:hint="eastAsia"/>
          <w:color w:val="333333"/>
          <w:kern w:val="0"/>
          <w:sz w:val="28"/>
          <w:szCs w:val="28"/>
        </w:rPr>
        <w:lastRenderedPageBreak/>
        <w:t>联网网站的开办；负责对学校互联网网站进行监督、监测、检测和预警；负责网站安全应急处置，负责定期开展互联网网站的安全检查工作；负责学校主网站的系统建设、运维和安全保障。</w:t>
      </w:r>
    </w:p>
    <w:p w14:paraId="7DB923C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第九条 （国际交流处和国际教育学院）</w:t>
      </w:r>
    </w:p>
    <w:p w14:paraId="429DE44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国际交流处和国际教育学院共同负责学校主网站英文版的内容管理。</w:t>
      </w:r>
    </w:p>
    <w:p w14:paraId="3E4B5C1F"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第十条 （网站开办部门）</w:t>
      </w:r>
    </w:p>
    <w:p w14:paraId="6C19F36A"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按照“谁主管谁负责，谁运维谁负责，谁开办谁负责”的原则，网站开办部门作为网站建设、运行、维护、安全、内容审查的直接责任主体，负责网站栏目、外观和内容的建设、管理；负责本单位（部门）网站内容的保密审查和意识形态审查。有独立网站的部门需负责网站的安全维护等工作，原则上每个独立网站均应按照规定完成网络安全等级保护定级备案。</w:t>
      </w:r>
    </w:p>
    <w:p w14:paraId="3A9C27C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13AE403B"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第三章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开办管理</w:t>
      </w:r>
    </w:p>
    <w:p w14:paraId="1EE2C97D"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第十一条 （开办范围）</w:t>
      </w:r>
    </w:p>
    <w:p w14:paraId="7D5880C5"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属于下列情形之一的单位，可以开办网站：</w:t>
      </w:r>
    </w:p>
    <w:p w14:paraId="475106E4" w14:textId="77777777" w:rsidR="00B21CD4" w:rsidRPr="00B21CD4" w:rsidRDefault="00B21CD4" w:rsidP="00B21CD4">
      <w:pPr>
        <w:widowControl/>
        <w:shd w:val="clear" w:color="auto" w:fill="FFFFFF"/>
        <w:spacing w:after="150" w:line="500" w:lineRule="atLeast"/>
        <w:ind w:left="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（一）二级学院、研究机构；</w:t>
      </w:r>
    </w:p>
    <w:p w14:paraId="0A824674" w14:textId="77777777" w:rsidR="00B21CD4" w:rsidRPr="00B21CD4" w:rsidRDefault="00B21CD4" w:rsidP="00B21CD4">
      <w:pPr>
        <w:widowControl/>
        <w:shd w:val="clear" w:color="auto" w:fill="FFFFFF"/>
        <w:spacing w:after="150" w:line="500" w:lineRule="atLeast"/>
        <w:ind w:left="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（二）上级部门要求开办网站的机关部门；</w:t>
      </w:r>
    </w:p>
    <w:p w14:paraId="42D579A7" w14:textId="77777777" w:rsidR="00B21CD4" w:rsidRPr="00B21CD4" w:rsidRDefault="00B21CD4" w:rsidP="00B21CD4">
      <w:pPr>
        <w:widowControl/>
        <w:shd w:val="clear" w:color="auto" w:fill="FFFFFF"/>
        <w:spacing w:after="150" w:line="500" w:lineRule="atLeast"/>
        <w:ind w:left="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lastRenderedPageBreak/>
        <w:t>（三）为履行工作职责，确有需要开办网站的其他部门。</w:t>
      </w:r>
    </w:p>
    <w:p w14:paraId="12A8C746" w14:textId="77777777" w:rsidR="00B21CD4" w:rsidRPr="00B21CD4" w:rsidRDefault="00B21CD4" w:rsidP="00B21CD4">
      <w:pPr>
        <w:widowControl/>
        <w:shd w:val="clear" w:color="auto" w:fill="FFFFFF"/>
        <w:spacing w:after="150" w:line="500" w:lineRule="atLeast"/>
        <w:ind w:left="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第十二条 （分级开办）</w:t>
      </w:r>
    </w:p>
    <w:p w14:paraId="6FF18678"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各二级学院和研究机构应在学校站群系统中开办网站。</w:t>
      </w:r>
    </w:p>
    <w:p w14:paraId="1FC092B8"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原则上每个二级学院和研究机构仅可开办一个网站，且实验室网站、会议网站、培训网站等附属网站应在二级学院网站中开设专题栏目，不再单独开办网站。</w:t>
      </w:r>
    </w:p>
    <w:p w14:paraId="39C970B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第十三条 （开办申请）</w:t>
      </w:r>
    </w:p>
    <w:p w14:paraId="7FF4F39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申请开办网站的单位（部门），经党委宣传部核准，向信息化办公室提出申请。</w:t>
      </w:r>
    </w:p>
    <w:p w14:paraId="7331D805" w14:textId="77777777" w:rsidR="00B21CD4" w:rsidRPr="00B21CD4" w:rsidRDefault="00B21CD4" w:rsidP="00B21CD4">
      <w:pPr>
        <w:widowControl/>
        <w:shd w:val="clear" w:color="auto" w:fill="FFFFFF"/>
        <w:spacing w:after="150" w:line="500" w:lineRule="atLeast"/>
        <w:ind w:left="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第十四条 （申请要求）</w:t>
      </w:r>
    </w:p>
    <w:p w14:paraId="5A3934DF" w14:textId="77777777" w:rsidR="00B21CD4" w:rsidRPr="00B21CD4" w:rsidRDefault="00B21CD4" w:rsidP="00B21CD4">
      <w:pPr>
        <w:widowControl/>
        <w:shd w:val="clear" w:color="auto" w:fill="FFFFFF"/>
        <w:spacing w:after="150" w:line="500" w:lineRule="atLeast"/>
        <w:ind w:left="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申请开办网站，应当提供以下材料：</w:t>
      </w:r>
    </w:p>
    <w:p w14:paraId="5FAE2EFE"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（一）开办网站的目的，信息服务功能说明，服务项目。</w:t>
      </w:r>
    </w:p>
    <w:p w14:paraId="384DBA4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（二）网站开办部门名称、网站基本信息和网站负责人基本情况等信息。</w:t>
      </w:r>
    </w:p>
    <w:p w14:paraId="18EF7D1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（三）网站安全管理责任承诺书。</w:t>
      </w:r>
    </w:p>
    <w:p w14:paraId="369E087C"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（四）从事国家规定的互联网信息服务项目的，须提供国家有关主管部门的许可文件。</w:t>
      </w:r>
    </w:p>
    <w:p w14:paraId="67B85AEE"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第十五条 （禁止行为）</w:t>
      </w:r>
    </w:p>
    <w:p w14:paraId="26854D28"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学校网站原则上不得提供电子公告服务。</w:t>
      </w:r>
    </w:p>
    <w:p w14:paraId="62EDB23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lastRenderedPageBreak/>
        <w:t>学校网站严禁发布违反国家有关规定的内容。</w:t>
      </w:r>
    </w:p>
    <w:p w14:paraId="53DA30FB"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第十六条 （退出机制）</w:t>
      </w:r>
    </w:p>
    <w:p w14:paraId="749600F2"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网站开办部门需要终止提供服务的，应当在服务终止之日起5个工作日内履行备案注销手续。</w:t>
      </w:r>
    </w:p>
    <w:p w14:paraId="39AF361B" w14:textId="77777777" w:rsidR="00B21CD4" w:rsidRPr="00B21CD4" w:rsidRDefault="00B21CD4" w:rsidP="00B21CD4">
      <w:pPr>
        <w:widowControl/>
        <w:shd w:val="clear" w:color="auto" w:fill="FFFFFF"/>
        <w:spacing w:after="150" w:line="500" w:lineRule="atLeast"/>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11BB7CC2"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第四章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运行管理</w:t>
      </w:r>
    </w:p>
    <w:p w14:paraId="60ADD4DF"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第十七条 （运行和安全监测支撑）</w:t>
      </w:r>
    </w:p>
    <w:p w14:paraId="07CC6A46"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网站管理单位应当建立网站的运行和安全监测支撑系统，具备故障定位和安全状况实时监测、预警能力。</w:t>
      </w:r>
    </w:p>
    <w:p w14:paraId="4815AB3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第十八条 （运行保障）</w:t>
      </w:r>
    </w:p>
    <w:p w14:paraId="02552D4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网站管理单位应当建立运行保障制度，提供技术支持和服务，及时响应报修和处理系统故障。</w:t>
      </w:r>
    </w:p>
    <w:p w14:paraId="18B6B24B"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第十九条 （调整变更）</w:t>
      </w:r>
    </w:p>
    <w:p w14:paraId="33E2B54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网站开办部门需要变更其备案信息的，应当在变更发生之日起5个工作日内履行备案变更手续。</w:t>
      </w:r>
    </w:p>
    <w:p w14:paraId="1B50261A" w14:textId="77777777" w:rsidR="00B21CD4" w:rsidRPr="00B21CD4" w:rsidRDefault="00B21CD4" w:rsidP="00B21CD4">
      <w:pPr>
        <w:widowControl/>
        <w:shd w:val="clear" w:color="auto" w:fill="FFFFFF"/>
        <w:spacing w:after="150" w:line="500" w:lineRule="atLeast"/>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6CD282B8"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第五章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安全管理</w:t>
      </w:r>
    </w:p>
    <w:p w14:paraId="62EDAD6D"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第二十条 （安全责任）</w:t>
      </w:r>
    </w:p>
    <w:p w14:paraId="53230DAE"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lastRenderedPageBreak/>
        <w:t>网站开办部门是网站安全责任单位，部门正职领导是网站安全的第一责任人，网站负责人是网站安全的直接责任人。</w:t>
      </w:r>
    </w:p>
    <w:p w14:paraId="02D0B95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第二十一条 （安全防护）</w:t>
      </w:r>
    </w:p>
    <w:p w14:paraId="1C61D129"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安全责任单位应按照“谁主管谁负责，谁运维谁负责，谁开办谁负责”的原则，依据国家网络安全法律政策和网络安全等级保护制度要求，建立并落实安全管理制度，制定网站应急处置预案，建设健全安全防护技术措施，加强身份鉴别、访问控制、安全审计、数据备份，落实网站防攻击、防篡改、</w:t>
      </w:r>
      <w:proofErr w:type="gramStart"/>
      <w:r w:rsidRPr="00B21CD4">
        <w:rPr>
          <w:rFonts w:ascii="仿宋_GB2312" w:eastAsia="仿宋_GB2312" w:hAnsi="微软雅黑" w:cs="宋体" w:hint="eastAsia"/>
          <w:color w:val="333333"/>
          <w:kern w:val="0"/>
          <w:sz w:val="28"/>
          <w:szCs w:val="28"/>
        </w:rPr>
        <w:t>防挂马</w:t>
      </w:r>
      <w:proofErr w:type="gramEnd"/>
      <w:r w:rsidRPr="00B21CD4">
        <w:rPr>
          <w:rFonts w:ascii="仿宋_GB2312" w:eastAsia="仿宋_GB2312" w:hAnsi="微软雅黑" w:cs="宋体" w:hint="eastAsia"/>
          <w:color w:val="333333"/>
          <w:kern w:val="0"/>
          <w:sz w:val="28"/>
          <w:szCs w:val="28"/>
        </w:rPr>
        <w:t>等关键技术防范措施，提高网站抵御攻击破坏的能力。</w:t>
      </w:r>
    </w:p>
    <w:p w14:paraId="6FA1D3FB"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第二十二条 （保密要求）</w:t>
      </w:r>
    </w:p>
    <w:p w14:paraId="2E4E3CF8"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网站开办部门应明确信息审核与发布程序，确定内容编辑和审核的人员，保存不少于六个月的操作记录。网站开办部门应严格按照信息公开保密审查有关规定，做好信息公开保密审查工作，确保网站内容不涉密。</w:t>
      </w:r>
    </w:p>
    <w:p w14:paraId="0A85C872"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第二十三条 （意识形态要求）</w:t>
      </w:r>
    </w:p>
    <w:p w14:paraId="4967626E"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网站开办部门应严格按照意识形态审查有关规定，做好发布内容的意识形态审查工作。</w:t>
      </w:r>
    </w:p>
    <w:p w14:paraId="1E37E576"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第二十四条 （应急保障）</w:t>
      </w:r>
    </w:p>
    <w:p w14:paraId="616AAEFD"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信息化办公室应对异常情况及时通报预警，并视情况采取下线网站措施。接到上级部门或网络安全部门的安全通报或发现严重安全漏</w:t>
      </w:r>
      <w:r w:rsidRPr="00B21CD4">
        <w:rPr>
          <w:rFonts w:ascii="仿宋_GB2312" w:eastAsia="仿宋_GB2312" w:hAnsi="微软雅黑" w:cs="宋体" w:hint="eastAsia"/>
          <w:color w:val="333333"/>
          <w:kern w:val="0"/>
          <w:sz w:val="28"/>
          <w:szCs w:val="28"/>
        </w:rPr>
        <w:lastRenderedPageBreak/>
        <w:t>洞后，信息化办公室应立即下线相关网站并通报网站开办部门整改。网站开办部门在接到通报后应主动配合，3个自然日内处置完毕异常情况。逾期未按要求整改的，信息化办公室有权关闭该网站并注销备案。</w:t>
      </w:r>
    </w:p>
    <w:p w14:paraId="54C818EB"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第二十五条 （安全外包服务要求）</w:t>
      </w:r>
    </w:p>
    <w:p w14:paraId="1B70D6A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信息化办公室和网站开办部门应加强信息技术服务外包管理。对需要进行服务外包的网站，应选</w:t>
      </w:r>
      <w:proofErr w:type="gramStart"/>
      <w:r w:rsidRPr="00B21CD4">
        <w:rPr>
          <w:rFonts w:ascii="仿宋_GB2312" w:eastAsia="仿宋_GB2312" w:hAnsi="微软雅黑" w:cs="宋体" w:hint="eastAsia"/>
          <w:color w:val="333333"/>
          <w:kern w:val="0"/>
          <w:sz w:val="28"/>
          <w:szCs w:val="28"/>
        </w:rPr>
        <w:t>择具备</w:t>
      </w:r>
      <w:proofErr w:type="gramEnd"/>
      <w:r w:rsidRPr="00B21CD4">
        <w:rPr>
          <w:rFonts w:ascii="仿宋_GB2312" w:eastAsia="仿宋_GB2312" w:hAnsi="微软雅黑" w:cs="宋体" w:hint="eastAsia"/>
          <w:color w:val="333333"/>
          <w:kern w:val="0"/>
          <w:sz w:val="28"/>
          <w:szCs w:val="28"/>
        </w:rPr>
        <w:t>资质的服务提供者，并签订服务合同和保密协议。网站开办部门采购网站技术外包服务时需向信息化办公室备案。</w:t>
      </w:r>
    </w:p>
    <w:p w14:paraId="52E67724"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第二十六条 （安全追责）</w:t>
      </w:r>
    </w:p>
    <w:p w14:paraId="6E7570B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对违反相关规定，失职渎职造成网站安全责任事故的，学校将依据相关规定进行责任倒查，追究相关人员责任。</w:t>
      </w:r>
    </w:p>
    <w:p w14:paraId="2A716DF4"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5C93E4E8"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第六章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保障与监督</w:t>
      </w:r>
    </w:p>
    <w:p w14:paraId="30C18C1F"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第二十七条 （经费保障）</w:t>
      </w:r>
    </w:p>
    <w:p w14:paraId="0C29541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网站建设、运</w:t>
      </w:r>
      <w:proofErr w:type="gramStart"/>
      <w:r w:rsidRPr="00B21CD4">
        <w:rPr>
          <w:rFonts w:ascii="仿宋_GB2312" w:eastAsia="仿宋_GB2312" w:hAnsi="微软雅黑" w:cs="宋体" w:hint="eastAsia"/>
          <w:color w:val="333333"/>
          <w:kern w:val="0"/>
          <w:sz w:val="28"/>
          <w:szCs w:val="28"/>
        </w:rPr>
        <w:t>维运行</w:t>
      </w:r>
      <w:proofErr w:type="gramEnd"/>
      <w:r w:rsidRPr="00B21CD4">
        <w:rPr>
          <w:rFonts w:ascii="仿宋_GB2312" w:eastAsia="仿宋_GB2312" w:hAnsi="微软雅黑" w:cs="宋体" w:hint="eastAsia"/>
          <w:color w:val="333333"/>
          <w:kern w:val="0"/>
          <w:sz w:val="28"/>
          <w:szCs w:val="28"/>
        </w:rPr>
        <w:t>和安全监测支撑系统，以及采购网站安全测评、应急保障和运维服务评估的经费，纳入本部门预算。</w:t>
      </w:r>
    </w:p>
    <w:p w14:paraId="288A9247"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第二十八条 （网站备案）</w:t>
      </w:r>
    </w:p>
    <w:p w14:paraId="671A6490"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网站备案实行年度审核，网站开办部门应当在每年规定时间履行年度审核手续。在年度审核时，网站开办部门未在规定时间提交年度</w:t>
      </w:r>
      <w:r w:rsidRPr="00B21CD4">
        <w:rPr>
          <w:rFonts w:ascii="仿宋_GB2312" w:eastAsia="仿宋_GB2312" w:hAnsi="微软雅黑" w:cs="宋体" w:hint="eastAsia"/>
          <w:color w:val="333333"/>
          <w:kern w:val="0"/>
          <w:sz w:val="28"/>
          <w:szCs w:val="28"/>
        </w:rPr>
        <w:lastRenderedPageBreak/>
        <w:t>审核信息的，信息化办公室责令其限期改正；拒不改正的，关闭网站并注销备案。</w:t>
      </w:r>
    </w:p>
    <w:p w14:paraId="7A90E00B" w14:textId="77777777" w:rsidR="00B21CD4" w:rsidRPr="00B21CD4" w:rsidRDefault="00B21CD4" w:rsidP="00B21CD4">
      <w:pPr>
        <w:widowControl/>
        <w:shd w:val="clear" w:color="auto" w:fill="FFFFFF"/>
        <w:spacing w:after="150" w:line="500" w:lineRule="atLeast"/>
        <w:jc w:val="left"/>
        <w:rPr>
          <w:rFonts w:ascii="微软雅黑" w:eastAsia="微软雅黑" w:hAnsi="微软雅黑" w:cs="宋体"/>
          <w:color w:val="333333"/>
          <w:kern w:val="0"/>
          <w:szCs w:val="21"/>
        </w:rPr>
      </w:pPr>
      <w:r w:rsidRPr="00B21CD4">
        <w:rPr>
          <w:rFonts w:ascii="微软雅黑" w:eastAsia="微软雅黑" w:hAnsi="微软雅黑" w:cs="宋体" w:hint="eastAsia"/>
          <w:color w:val="333333"/>
          <w:kern w:val="0"/>
          <w:szCs w:val="21"/>
        </w:rPr>
        <w:t> </w:t>
      </w:r>
    </w:p>
    <w:p w14:paraId="22F0103E" w14:textId="77777777" w:rsidR="00B21CD4" w:rsidRPr="00B21CD4" w:rsidRDefault="00B21CD4" w:rsidP="00B21CD4">
      <w:pPr>
        <w:widowControl/>
        <w:shd w:val="clear" w:color="auto" w:fill="FFFFFF"/>
        <w:spacing w:after="150" w:line="500" w:lineRule="atLeast"/>
        <w:jc w:val="center"/>
        <w:rPr>
          <w:rFonts w:ascii="微软雅黑" w:eastAsia="微软雅黑" w:hAnsi="微软雅黑" w:cs="宋体"/>
          <w:color w:val="333333"/>
          <w:kern w:val="0"/>
          <w:szCs w:val="21"/>
        </w:rPr>
      </w:pPr>
      <w:r w:rsidRPr="00B21CD4">
        <w:rPr>
          <w:rFonts w:ascii="仿宋_GB2312" w:eastAsia="仿宋_GB2312" w:hAnsi="微软雅黑" w:cs="宋体" w:hint="eastAsia"/>
          <w:b/>
          <w:bCs/>
          <w:color w:val="333333"/>
          <w:kern w:val="0"/>
          <w:sz w:val="28"/>
          <w:szCs w:val="28"/>
        </w:rPr>
        <w:t>第七章</w:t>
      </w:r>
      <w:r w:rsidRPr="00B21CD4">
        <w:rPr>
          <w:rFonts w:ascii="仿宋_GB2312" w:eastAsia="仿宋_GB2312" w:hAnsi="微软雅黑" w:cs="宋体" w:hint="eastAsia"/>
          <w:b/>
          <w:bCs/>
          <w:color w:val="333333"/>
          <w:kern w:val="0"/>
          <w:sz w:val="28"/>
          <w:szCs w:val="28"/>
        </w:rPr>
        <w:t> </w:t>
      </w:r>
      <w:r w:rsidRPr="00B21CD4">
        <w:rPr>
          <w:rFonts w:ascii="仿宋_GB2312" w:eastAsia="仿宋_GB2312" w:hAnsi="微软雅黑" w:cs="宋体" w:hint="eastAsia"/>
          <w:b/>
          <w:bCs/>
          <w:color w:val="333333"/>
          <w:kern w:val="0"/>
          <w:sz w:val="28"/>
          <w:szCs w:val="28"/>
        </w:rPr>
        <w:t xml:space="preserve"> 附则</w:t>
      </w:r>
    </w:p>
    <w:p w14:paraId="6EABD2F1"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第二十九条 （办法解释）</w:t>
      </w:r>
    </w:p>
    <w:p w14:paraId="50C85F23"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本办法由信息化办公室负责解释。</w:t>
      </w:r>
    </w:p>
    <w:p w14:paraId="31F697A9"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第三十条 （施行日期）</w:t>
      </w:r>
    </w:p>
    <w:p w14:paraId="5C24EEFB" w14:textId="77777777" w:rsidR="00B21CD4" w:rsidRPr="00B21CD4" w:rsidRDefault="00B21CD4" w:rsidP="00B21CD4">
      <w:pPr>
        <w:widowControl/>
        <w:shd w:val="clear" w:color="auto" w:fill="FFFFFF"/>
        <w:spacing w:after="150" w:line="500" w:lineRule="atLeast"/>
        <w:ind w:firstLine="560"/>
        <w:jc w:val="left"/>
        <w:rPr>
          <w:rFonts w:ascii="微软雅黑" w:eastAsia="微软雅黑" w:hAnsi="微软雅黑" w:cs="宋体"/>
          <w:color w:val="333333"/>
          <w:kern w:val="0"/>
          <w:szCs w:val="21"/>
        </w:rPr>
      </w:pPr>
      <w:r w:rsidRPr="00B21CD4">
        <w:rPr>
          <w:rFonts w:ascii="仿宋_GB2312" w:eastAsia="仿宋_GB2312" w:hAnsi="微软雅黑" w:cs="宋体" w:hint="eastAsia"/>
          <w:color w:val="333333"/>
          <w:kern w:val="0"/>
          <w:sz w:val="28"/>
          <w:szCs w:val="28"/>
        </w:rPr>
        <w:t>本办法自发布之日起施行，《上海海事大学互联网网站系统管理办法》（沪海大信息〔2017〕250号）同时废止。</w:t>
      </w:r>
    </w:p>
    <w:p w14:paraId="0FF1030E" w14:textId="77777777" w:rsidR="002F19D2" w:rsidRPr="00B21CD4" w:rsidRDefault="002F19D2"/>
    <w:sectPr w:rsidR="002F19D2" w:rsidRPr="00B21CD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DC426" w14:textId="77777777" w:rsidR="00207399" w:rsidRDefault="00207399" w:rsidP="00126130">
      <w:r>
        <w:separator/>
      </w:r>
    </w:p>
  </w:endnote>
  <w:endnote w:type="continuationSeparator" w:id="0">
    <w:p w14:paraId="1F46F2F1" w14:textId="77777777" w:rsidR="00207399" w:rsidRDefault="00207399" w:rsidP="00126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D528EB" w14:textId="77777777" w:rsidR="00126130" w:rsidRDefault="0012613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832A7" w14:textId="77777777" w:rsidR="00126130" w:rsidRDefault="00126130">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7F995" w14:textId="77777777" w:rsidR="00126130" w:rsidRDefault="0012613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98F1D" w14:textId="77777777" w:rsidR="00207399" w:rsidRDefault="00207399" w:rsidP="00126130">
      <w:r>
        <w:separator/>
      </w:r>
    </w:p>
  </w:footnote>
  <w:footnote w:type="continuationSeparator" w:id="0">
    <w:p w14:paraId="0E1B9A0E" w14:textId="77777777" w:rsidR="00207399" w:rsidRDefault="00207399" w:rsidP="00126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6200A" w14:textId="77777777" w:rsidR="00126130" w:rsidRDefault="0012613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8475C" w14:textId="0AFA53BC" w:rsidR="00126130" w:rsidRPr="00126130" w:rsidRDefault="00126130" w:rsidP="00126130">
    <w:pPr>
      <w:pStyle w:val="a3"/>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294C16D5" wp14:editId="6714AE89">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rFonts w:hint="eastAsia"/>
      </w:rPr>
      <w:t xml:space="preserve">                </w:t>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39BE7" w14:textId="77777777" w:rsidR="00126130" w:rsidRDefault="0012613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44CEA"/>
    <w:rsid w:val="00023E0D"/>
    <w:rsid w:val="00046F49"/>
    <w:rsid w:val="00080C39"/>
    <w:rsid w:val="00087985"/>
    <w:rsid w:val="000F0227"/>
    <w:rsid w:val="00126130"/>
    <w:rsid w:val="0014113F"/>
    <w:rsid w:val="00207399"/>
    <w:rsid w:val="002B6BBE"/>
    <w:rsid w:val="002D5B63"/>
    <w:rsid w:val="002F19D2"/>
    <w:rsid w:val="00302DC5"/>
    <w:rsid w:val="00372D79"/>
    <w:rsid w:val="003C2F16"/>
    <w:rsid w:val="003D0C0A"/>
    <w:rsid w:val="003D367C"/>
    <w:rsid w:val="003D748E"/>
    <w:rsid w:val="003E49C4"/>
    <w:rsid w:val="004A6FFB"/>
    <w:rsid w:val="004C4BEB"/>
    <w:rsid w:val="00520DFC"/>
    <w:rsid w:val="00577664"/>
    <w:rsid w:val="00587640"/>
    <w:rsid w:val="006C6B19"/>
    <w:rsid w:val="007C1F5E"/>
    <w:rsid w:val="008778B5"/>
    <w:rsid w:val="009E0A2F"/>
    <w:rsid w:val="00A30D70"/>
    <w:rsid w:val="00A77E25"/>
    <w:rsid w:val="00AD3A8D"/>
    <w:rsid w:val="00B21CD4"/>
    <w:rsid w:val="00BB04AA"/>
    <w:rsid w:val="00BB09A0"/>
    <w:rsid w:val="00BD4BCC"/>
    <w:rsid w:val="00BF13AF"/>
    <w:rsid w:val="00C44CEA"/>
    <w:rsid w:val="00CA0EBE"/>
    <w:rsid w:val="00CA3DF8"/>
    <w:rsid w:val="00D511B4"/>
    <w:rsid w:val="00D605DC"/>
    <w:rsid w:val="00DA0F38"/>
    <w:rsid w:val="00DB0B22"/>
    <w:rsid w:val="00DC7031"/>
    <w:rsid w:val="00DF4C87"/>
    <w:rsid w:val="00E17FB2"/>
    <w:rsid w:val="00E31E8D"/>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B50A91"/>
  <w15:docId w15:val="{7C49C73F-BF2A-4FA5-8AE9-A21A77A30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613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26130"/>
    <w:rPr>
      <w:sz w:val="18"/>
      <w:szCs w:val="18"/>
    </w:rPr>
  </w:style>
  <w:style w:type="paragraph" w:styleId="a5">
    <w:name w:val="footer"/>
    <w:basedOn w:val="a"/>
    <w:link w:val="a6"/>
    <w:uiPriority w:val="99"/>
    <w:unhideWhenUsed/>
    <w:rsid w:val="00126130"/>
    <w:pPr>
      <w:tabs>
        <w:tab w:val="center" w:pos="4153"/>
        <w:tab w:val="right" w:pos="8306"/>
      </w:tabs>
      <w:snapToGrid w:val="0"/>
      <w:jc w:val="left"/>
    </w:pPr>
    <w:rPr>
      <w:sz w:val="18"/>
      <w:szCs w:val="18"/>
    </w:rPr>
  </w:style>
  <w:style w:type="character" w:customStyle="1" w:styleId="a6">
    <w:name w:val="页脚 字符"/>
    <w:basedOn w:val="a0"/>
    <w:link w:val="a5"/>
    <w:uiPriority w:val="99"/>
    <w:rsid w:val="001261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033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441</Words>
  <Characters>2516</Characters>
  <Application>Microsoft Office Word</Application>
  <DocSecurity>0</DocSecurity>
  <Lines>20</Lines>
  <Paragraphs>5</Paragraphs>
  <ScaleCrop>false</ScaleCrop>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2020-12-11T03:09:00Z</dcterms:created>
  <dcterms:modified xsi:type="dcterms:W3CDTF">2022-08-07T04:37:00Z</dcterms:modified>
</cp:coreProperties>
</file>