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7E9F4D" w14:textId="77777777" w:rsidR="00C15EDC" w:rsidRPr="00C15EDC" w:rsidRDefault="00C15EDC" w:rsidP="00C15EDC">
      <w:pPr>
        <w:widowControl/>
        <w:shd w:val="clear" w:color="auto" w:fill="FFFFFF"/>
        <w:jc w:val="center"/>
        <w:rPr>
          <w:rFonts w:ascii="微软雅黑" w:eastAsia="微软雅黑" w:hAnsi="微软雅黑" w:cs="宋体"/>
          <w:color w:val="333333"/>
          <w:kern w:val="0"/>
          <w:szCs w:val="21"/>
        </w:rPr>
      </w:pPr>
      <w:r w:rsidRPr="00C15EDC">
        <w:rPr>
          <w:rFonts w:ascii="方正小标宋简体" w:eastAsia="方正小标宋简体" w:hAnsi="微软雅黑" w:cs="宋体" w:hint="eastAsia"/>
          <w:b/>
          <w:bCs/>
          <w:color w:val="FF0000"/>
          <w:kern w:val="0"/>
          <w:sz w:val="44"/>
          <w:szCs w:val="44"/>
        </w:rPr>
        <w:t>关于印发</w:t>
      </w:r>
      <w:proofErr w:type="gramStart"/>
      <w:r w:rsidRPr="00C15EDC">
        <w:rPr>
          <w:rFonts w:ascii="方正小标宋简体" w:eastAsia="方正小标宋简体" w:hAnsi="微软雅黑" w:cs="宋体" w:hint="eastAsia"/>
          <w:b/>
          <w:bCs/>
          <w:color w:val="FF0000"/>
          <w:kern w:val="0"/>
          <w:sz w:val="44"/>
          <w:szCs w:val="44"/>
        </w:rPr>
        <w:t>《</w:t>
      </w:r>
      <w:proofErr w:type="gramEnd"/>
      <w:r w:rsidRPr="00C15EDC">
        <w:rPr>
          <w:rFonts w:ascii="方正小标宋简体" w:eastAsia="方正小标宋简体" w:hAnsi="微软雅黑" w:cs="宋体" w:hint="eastAsia"/>
          <w:b/>
          <w:bCs/>
          <w:color w:val="FF0000"/>
          <w:kern w:val="0"/>
          <w:sz w:val="44"/>
          <w:szCs w:val="44"/>
        </w:rPr>
        <w:t>上海海事大学</w:t>
      </w:r>
    </w:p>
    <w:p w14:paraId="5BB2302D" w14:textId="77777777" w:rsidR="00C15EDC" w:rsidRPr="00C15EDC" w:rsidRDefault="00C15EDC" w:rsidP="00C15EDC">
      <w:pPr>
        <w:widowControl/>
        <w:shd w:val="clear" w:color="auto" w:fill="FFFFFF"/>
        <w:spacing w:line="600" w:lineRule="atLeast"/>
        <w:jc w:val="center"/>
        <w:rPr>
          <w:rFonts w:ascii="微软雅黑" w:eastAsia="微软雅黑" w:hAnsi="微软雅黑" w:cs="宋体"/>
          <w:color w:val="333333"/>
          <w:kern w:val="0"/>
          <w:szCs w:val="21"/>
        </w:rPr>
      </w:pPr>
      <w:r w:rsidRPr="00C15EDC">
        <w:rPr>
          <w:rFonts w:ascii="方正小标宋简体" w:eastAsia="方正小标宋简体" w:hAnsi="微软雅黑" w:cs="宋体" w:hint="eastAsia"/>
          <w:b/>
          <w:bCs/>
          <w:color w:val="FF0000"/>
          <w:kern w:val="0"/>
          <w:sz w:val="44"/>
          <w:szCs w:val="44"/>
        </w:rPr>
        <w:t>电子邮件管理办法</w:t>
      </w:r>
      <w:proofErr w:type="gramStart"/>
      <w:r w:rsidRPr="00C15EDC">
        <w:rPr>
          <w:rFonts w:ascii="方正小标宋简体" w:eastAsia="方正小标宋简体" w:hAnsi="微软雅黑" w:cs="宋体" w:hint="eastAsia"/>
          <w:b/>
          <w:bCs/>
          <w:color w:val="FF0000"/>
          <w:kern w:val="0"/>
          <w:sz w:val="44"/>
          <w:szCs w:val="44"/>
        </w:rPr>
        <w:t>》</w:t>
      </w:r>
      <w:proofErr w:type="gramEnd"/>
      <w:r w:rsidRPr="00C15EDC">
        <w:rPr>
          <w:rFonts w:ascii="方正小标宋简体" w:eastAsia="方正小标宋简体" w:hAnsi="微软雅黑" w:cs="宋体" w:hint="eastAsia"/>
          <w:b/>
          <w:bCs/>
          <w:color w:val="FF0000"/>
          <w:kern w:val="0"/>
          <w:sz w:val="44"/>
          <w:szCs w:val="44"/>
        </w:rPr>
        <w:t>的通知</w:t>
      </w:r>
    </w:p>
    <w:p w14:paraId="5DEF1B11" w14:textId="77777777" w:rsidR="00C15EDC" w:rsidRPr="00C15EDC" w:rsidRDefault="00C15EDC" w:rsidP="00C15EDC">
      <w:pPr>
        <w:widowControl/>
        <w:shd w:val="clear" w:color="auto" w:fill="FFFFFF"/>
        <w:spacing w:line="600" w:lineRule="atLeast"/>
        <w:jc w:val="center"/>
        <w:rPr>
          <w:rFonts w:ascii="微软雅黑" w:eastAsia="微软雅黑" w:hAnsi="微软雅黑" w:cs="宋体"/>
          <w:color w:val="333333"/>
          <w:kern w:val="0"/>
          <w:szCs w:val="21"/>
        </w:rPr>
      </w:pPr>
      <w:r w:rsidRPr="00C15EDC">
        <w:rPr>
          <w:rFonts w:ascii="仿宋_GB2312" w:eastAsia="仿宋_GB2312" w:hAnsi="微软雅黑" w:cs="宋体" w:hint="eastAsia"/>
          <w:color w:val="333333"/>
          <w:kern w:val="0"/>
          <w:sz w:val="28"/>
          <w:szCs w:val="28"/>
        </w:rPr>
        <w:t>沪海大信息〔2017〕184号</w:t>
      </w:r>
    </w:p>
    <w:p w14:paraId="38EE4A85" w14:textId="77777777" w:rsidR="00C15EDC" w:rsidRPr="00C15EDC" w:rsidRDefault="00C15EDC" w:rsidP="00C15EDC">
      <w:pPr>
        <w:widowControl/>
        <w:shd w:val="clear" w:color="auto" w:fill="FFFFFF"/>
        <w:spacing w:line="600" w:lineRule="atLeast"/>
        <w:jc w:val="left"/>
        <w:rPr>
          <w:rFonts w:ascii="微软雅黑" w:eastAsia="微软雅黑" w:hAnsi="微软雅黑" w:cs="宋体"/>
          <w:color w:val="333333"/>
          <w:kern w:val="0"/>
          <w:szCs w:val="21"/>
        </w:rPr>
      </w:pPr>
      <w:r w:rsidRPr="00C15EDC">
        <w:rPr>
          <w:rFonts w:ascii="微软雅黑" w:eastAsia="微软雅黑" w:hAnsi="微软雅黑" w:cs="宋体" w:hint="eastAsia"/>
          <w:color w:val="333333"/>
          <w:kern w:val="0"/>
          <w:szCs w:val="21"/>
        </w:rPr>
        <w:t> </w:t>
      </w:r>
    </w:p>
    <w:p w14:paraId="28ADA703" w14:textId="77777777" w:rsidR="00C15EDC" w:rsidRPr="00C15EDC" w:rsidRDefault="00C15EDC" w:rsidP="00C15EDC">
      <w:pPr>
        <w:widowControl/>
        <w:shd w:val="clear" w:color="auto" w:fill="FFFFFF"/>
        <w:spacing w:line="600" w:lineRule="atLeast"/>
        <w:jc w:val="left"/>
        <w:rPr>
          <w:rFonts w:ascii="微软雅黑" w:eastAsia="微软雅黑" w:hAnsi="微软雅黑" w:cs="宋体"/>
          <w:color w:val="333333"/>
          <w:kern w:val="0"/>
          <w:szCs w:val="21"/>
        </w:rPr>
      </w:pPr>
      <w:r w:rsidRPr="00C15EDC">
        <w:rPr>
          <w:rFonts w:ascii="仿宋_GB2312" w:eastAsia="仿宋_GB2312" w:hAnsi="微软雅黑" w:cs="宋体" w:hint="eastAsia"/>
          <w:color w:val="333333"/>
          <w:kern w:val="0"/>
          <w:sz w:val="32"/>
          <w:szCs w:val="32"/>
        </w:rPr>
        <w:t>校内各部门：</w:t>
      </w:r>
    </w:p>
    <w:p w14:paraId="28ECD7A3" w14:textId="77777777" w:rsidR="00C15EDC" w:rsidRPr="00C15EDC" w:rsidRDefault="00C15EDC" w:rsidP="00C15EDC">
      <w:pPr>
        <w:widowControl/>
        <w:shd w:val="clear" w:color="auto" w:fill="FFFFFF"/>
        <w:spacing w:line="600" w:lineRule="atLeast"/>
        <w:ind w:firstLine="640"/>
        <w:rPr>
          <w:rFonts w:ascii="微软雅黑" w:eastAsia="微软雅黑" w:hAnsi="微软雅黑" w:cs="宋体"/>
          <w:color w:val="333333"/>
          <w:kern w:val="0"/>
          <w:szCs w:val="21"/>
        </w:rPr>
      </w:pPr>
      <w:r w:rsidRPr="00C15EDC">
        <w:rPr>
          <w:rFonts w:ascii="仿宋_GB2312" w:eastAsia="仿宋_GB2312" w:hAnsi="微软雅黑" w:cs="宋体" w:hint="eastAsia"/>
          <w:color w:val="333333"/>
          <w:kern w:val="0"/>
          <w:sz w:val="32"/>
          <w:szCs w:val="32"/>
        </w:rPr>
        <w:t>经研究，决定印发《上海海事大学电子邮件管理办法》，请遵照执行。</w:t>
      </w:r>
    </w:p>
    <w:p w14:paraId="21194EE0" w14:textId="77777777" w:rsidR="00C15EDC" w:rsidRPr="00C15EDC" w:rsidRDefault="00C15EDC" w:rsidP="00C15EDC">
      <w:pPr>
        <w:widowControl/>
        <w:shd w:val="clear" w:color="auto" w:fill="FFFFFF"/>
        <w:spacing w:line="600" w:lineRule="atLeast"/>
        <w:ind w:firstLine="640"/>
        <w:rPr>
          <w:rFonts w:ascii="微软雅黑" w:eastAsia="微软雅黑" w:hAnsi="微软雅黑" w:cs="宋体"/>
          <w:color w:val="333333"/>
          <w:kern w:val="0"/>
          <w:szCs w:val="21"/>
        </w:rPr>
      </w:pPr>
      <w:r w:rsidRPr="00C15EDC">
        <w:rPr>
          <w:rFonts w:ascii="仿宋_GB2312" w:eastAsia="仿宋_GB2312" w:hAnsi="微软雅黑" w:cs="宋体" w:hint="eastAsia"/>
          <w:color w:val="333333"/>
          <w:kern w:val="0"/>
          <w:sz w:val="32"/>
          <w:szCs w:val="32"/>
        </w:rPr>
        <w:t>特此通知。</w:t>
      </w:r>
    </w:p>
    <w:p w14:paraId="62F3A5DD" w14:textId="77777777" w:rsidR="00C15EDC" w:rsidRPr="00C15EDC" w:rsidRDefault="00C15EDC" w:rsidP="00C15EDC">
      <w:pPr>
        <w:widowControl/>
        <w:shd w:val="clear" w:color="auto" w:fill="FFFFFF"/>
        <w:spacing w:line="600" w:lineRule="atLeast"/>
        <w:ind w:firstLine="640"/>
        <w:rPr>
          <w:rFonts w:ascii="微软雅黑" w:eastAsia="微软雅黑" w:hAnsi="微软雅黑" w:cs="宋体"/>
          <w:color w:val="333333"/>
          <w:kern w:val="0"/>
          <w:szCs w:val="21"/>
        </w:rPr>
      </w:pPr>
      <w:r w:rsidRPr="00C15EDC">
        <w:rPr>
          <w:rFonts w:ascii="微软雅黑" w:eastAsia="微软雅黑" w:hAnsi="微软雅黑" w:cs="宋体" w:hint="eastAsia"/>
          <w:color w:val="333333"/>
          <w:kern w:val="0"/>
          <w:szCs w:val="21"/>
        </w:rPr>
        <w:t> </w:t>
      </w:r>
    </w:p>
    <w:p w14:paraId="382EFBDB" w14:textId="77777777" w:rsidR="00C15EDC" w:rsidRPr="00C15EDC" w:rsidRDefault="00C15EDC" w:rsidP="00C15EDC">
      <w:pPr>
        <w:widowControl/>
        <w:shd w:val="clear" w:color="auto" w:fill="FFFFFF"/>
        <w:spacing w:line="600" w:lineRule="atLeast"/>
        <w:ind w:firstLine="640"/>
        <w:rPr>
          <w:rFonts w:ascii="微软雅黑" w:eastAsia="微软雅黑" w:hAnsi="微软雅黑" w:cs="宋体"/>
          <w:color w:val="333333"/>
          <w:kern w:val="0"/>
          <w:szCs w:val="21"/>
        </w:rPr>
      </w:pPr>
      <w:r w:rsidRPr="00C15EDC">
        <w:rPr>
          <w:rFonts w:ascii="仿宋_GB2312" w:eastAsia="仿宋_GB2312" w:hAnsi="微软雅黑" w:cs="宋体" w:hint="eastAsia"/>
          <w:color w:val="333333"/>
          <w:kern w:val="0"/>
          <w:sz w:val="32"/>
          <w:szCs w:val="32"/>
        </w:rPr>
        <w:t>附件：《上海海事大学电子邮件管理办法》</w:t>
      </w:r>
    </w:p>
    <w:p w14:paraId="7D80E1F6" w14:textId="77777777" w:rsidR="00C15EDC" w:rsidRPr="00C15EDC" w:rsidRDefault="00C15EDC" w:rsidP="00C15EDC">
      <w:pPr>
        <w:widowControl/>
        <w:shd w:val="clear" w:color="auto" w:fill="FFFFFF"/>
        <w:spacing w:line="600" w:lineRule="atLeast"/>
        <w:ind w:firstLine="640"/>
        <w:rPr>
          <w:rFonts w:ascii="微软雅黑" w:eastAsia="微软雅黑" w:hAnsi="微软雅黑" w:cs="宋体"/>
          <w:color w:val="333333"/>
          <w:kern w:val="0"/>
          <w:szCs w:val="21"/>
        </w:rPr>
      </w:pPr>
      <w:r w:rsidRPr="00C15EDC">
        <w:rPr>
          <w:rFonts w:ascii="微软雅黑" w:eastAsia="微软雅黑" w:hAnsi="微软雅黑" w:cs="宋体" w:hint="eastAsia"/>
          <w:color w:val="333333"/>
          <w:kern w:val="0"/>
          <w:szCs w:val="21"/>
        </w:rPr>
        <w:t> </w:t>
      </w:r>
    </w:p>
    <w:p w14:paraId="54699FAA" w14:textId="77777777" w:rsidR="00C15EDC" w:rsidRPr="00C15EDC" w:rsidRDefault="00C15EDC" w:rsidP="00C15EDC">
      <w:pPr>
        <w:widowControl/>
        <w:shd w:val="clear" w:color="auto" w:fill="FFFFFF"/>
        <w:spacing w:line="600" w:lineRule="atLeast"/>
        <w:ind w:firstLine="640"/>
        <w:rPr>
          <w:rFonts w:ascii="微软雅黑" w:eastAsia="微软雅黑" w:hAnsi="微软雅黑" w:cs="宋体"/>
          <w:color w:val="333333"/>
          <w:kern w:val="0"/>
          <w:szCs w:val="21"/>
        </w:rPr>
      </w:pPr>
      <w:r w:rsidRPr="00C15EDC">
        <w:rPr>
          <w:rFonts w:ascii="微软雅黑" w:eastAsia="微软雅黑" w:hAnsi="微软雅黑" w:cs="宋体" w:hint="eastAsia"/>
          <w:color w:val="333333"/>
          <w:kern w:val="0"/>
          <w:szCs w:val="21"/>
        </w:rPr>
        <w:t> </w:t>
      </w:r>
    </w:p>
    <w:p w14:paraId="731F1BFD" w14:textId="77777777" w:rsidR="00C15EDC" w:rsidRPr="00C15EDC" w:rsidRDefault="00C15EDC" w:rsidP="00C15EDC">
      <w:pPr>
        <w:widowControl/>
        <w:shd w:val="clear" w:color="auto" w:fill="FFFFFF"/>
        <w:spacing w:line="640" w:lineRule="atLeast"/>
        <w:ind w:right="560" w:firstLine="4960"/>
        <w:jc w:val="left"/>
        <w:rPr>
          <w:rFonts w:ascii="微软雅黑" w:eastAsia="微软雅黑" w:hAnsi="微软雅黑" w:cs="宋体"/>
          <w:color w:val="333333"/>
          <w:kern w:val="0"/>
          <w:szCs w:val="21"/>
        </w:rPr>
      </w:pPr>
      <w:r w:rsidRPr="00C15EDC">
        <w:rPr>
          <w:rFonts w:ascii="仿宋_GB2312" w:eastAsia="仿宋_GB2312" w:hAnsi="微软雅黑" w:cs="宋体" w:hint="eastAsia"/>
          <w:color w:val="333333"/>
          <w:kern w:val="0"/>
          <w:sz w:val="32"/>
          <w:szCs w:val="32"/>
        </w:rPr>
        <w:t>上海海事大学</w:t>
      </w:r>
    </w:p>
    <w:p w14:paraId="0B81B3F2" w14:textId="77777777" w:rsidR="00C15EDC" w:rsidRPr="00C15EDC" w:rsidRDefault="00C15EDC" w:rsidP="00C15EDC">
      <w:pPr>
        <w:widowControl/>
        <w:shd w:val="clear" w:color="auto" w:fill="FFFFFF"/>
        <w:spacing w:line="640" w:lineRule="atLeast"/>
        <w:ind w:right="560" w:firstLine="4960"/>
        <w:jc w:val="left"/>
        <w:rPr>
          <w:rFonts w:ascii="微软雅黑" w:eastAsia="微软雅黑" w:hAnsi="微软雅黑" w:cs="宋体"/>
          <w:color w:val="333333"/>
          <w:kern w:val="0"/>
          <w:szCs w:val="21"/>
        </w:rPr>
      </w:pPr>
      <w:r w:rsidRPr="00C15EDC">
        <w:rPr>
          <w:rFonts w:ascii="仿宋_GB2312" w:eastAsia="仿宋_GB2312" w:hAnsi="微软雅黑" w:cs="宋体" w:hint="eastAsia"/>
          <w:color w:val="333333"/>
          <w:kern w:val="0"/>
          <w:sz w:val="32"/>
          <w:szCs w:val="32"/>
        </w:rPr>
        <w:t>2017年7月4日</w:t>
      </w:r>
    </w:p>
    <w:p w14:paraId="09E10849" w14:textId="77777777" w:rsidR="00C15EDC" w:rsidRPr="00C15EDC" w:rsidRDefault="00C15EDC" w:rsidP="00C15EDC">
      <w:pPr>
        <w:widowControl/>
        <w:shd w:val="clear" w:color="auto" w:fill="FFFFFF"/>
        <w:spacing w:line="640" w:lineRule="atLeast"/>
        <w:ind w:firstLine="200"/>
        <w:jc w:val="left"/>
        <w:rPr>
          <w:rFonts w:ascii="微软雅黑" w:eastAsia="微软雅黑" w:hAnsi="微软雅黑" w:cs="宋体"/>
          <w:color w:val="333333"/>
          <w:kern w:val="0"/>
          <w:szCs w:val="21"/>
        </w:rPr>
      </w:pPr>
      <w:r w:rsidRPr="00C15EDC">
        <w:rPr>
          <w:rFonts w:ascii="仿宋_GB2312" w:eastAsia="仿宋_GB2312" w:hAnsi="微软雅黑" w:cs="宋体" w:hint="eastAsia"/>
          <w:color w:val="333333"/>
          <w:kern w:val="0"/>
          <w:sz w:val="28"/>
          <w:szCs w:val="28"/>
          <w:u w:val="single"/>
        </w:rPr>
        <w:t>上海海事大学校长办公室</w:t>
      </w:r>
      <w:r w:rsidRPr="00C15EDC">
        <w:rPr>
          <w:rFonts w:ascii="仿宋_GB2312" w:eastAsia="仿宋_GB2312" w:hAnsi="微软雅黑" w:cs="宋体" w:hint="eastAsia"/>
          <w:color w:val="333333"/>
          <w:kern w:val="0"/>
          <w:sz w:val="28"/>
          <w:szCs w:val="28"/>
          <w:u w:val="single"/>
        </w:rPr>
        <w:t>          </w:t>
      </w:r>
      <w:r w:rsidRPr="00C15EDC">
        <w:rPr>
          <w:rFonts w:ascii="仿宋_GB2312" w:eastAsia="仿宋_GB2312" w:hAnsi="微软雅黑" w:cs="宋体" w:hint="eastAsia"/>
          <w:color w:val="333333"/>
          <w:kern w:val="0"/>
          <w:sz w:val="28"/>
          <w:szCs w:val="28"/>
          <w:u w:val="single"/>
        </w:rPr>
        <w:t xml:space="preserve"> 2017年7月4日印发</w:t>
      </w:r>
    </w:p>
    <w:p w14:paraId="190782EF" w14:textId="77777777" w:rsidR="00C15EDC" w:rsidRPr="00C15EDC" w:rsidRDefault="00C15EDC" w:rsidP="00C15EDC">
      <w:pPr>
        <w:widowControl/>
        <w:shd w:val="clear" w:color="auto" w:fill="FFFFFF"/>
        <w:spacing w:line="500" w:lineRule="atLeast"/>
        <w:jc w:val="left"/>
        <w:outlineLvl w:val="3"/>
        <w:rPr>
          <w:rFonts w:ascii="微软雅黑" w:eastAsia="微软雅黑" w:hAnsi="微软雅黑" w:cs="宋体"/>
          <w:color w:val="333333"/>
          <w:kern w:val="0"/>
          <w:sz w:val="27"/>
          <w:szCs w:val="27"/>
        </w:rPr>
      </w:pPr>
      <w:r w:rsidRPr="00C15EDC">
        <w:rPr>
          <w:rFonts w:ascii="宋体" w:eastAsia="宋体" w:hAnsi="宋体" w:cs="宋体" w:hint="eastAsia"/>
          <w:color w:val="333333"/>
          <w:kern w:val="0"/>
          <w:sz w:val="32"/>
          <w:szCs w:val="32"/>
        </w:rPr>
        <w:t>附件</w:t>
      </w:r>
    </w:p>
    <w:p w14:paraId="5036B6F5" w14:textId="77777777" w:rsidR="00C15EDC" w:rsidRPr="00C15EDC" w:rsidRDefault="00C15EDC" w:rsidP="00C15EDC">
      <w:pPr>
        <w:widowControl/>
        <w:shd w:val="clear" w:color="auto" w:fill="FFFFFF"/>
        <w:jc w:val="center"/>
        <w:rPr>
          <w:rFonts w:ascii="微软雅黑" w:eastAsia="微软雅黑" w:hAnsi="微软雅黑" w:cs="宋体"/>
          <w:color w:val="333333"/>
          <w:kern w:val="0"/>
          <w:szCs w:val="21"/>
        </w:rPr>
      </w:pPr>
      <w:r w:rsidRPr="00C15EDC">
        <w:rPr>
          <w:rFonts w:ascii="方正小标宋简体" w:eastAsia="方正小标宋简体" w:hAnsi="微软雅黑" w:cs="宋体" w:hint="eastAsia"/>
          <w:color w:val="333333"/>
          <w:kern w:val="0"/>
          <w:sz w:val="36"/>
          <w:szCs w:val="36"/>
        </w:rPr>
        <w:t>上海海事大学电子邮件管理办法</w:t>
      </w:r>
    </w:p>
    <w:p w14:paraId="5E15AE51" w14:textId="77777777" w:rsidR="00C15EDC" w:rsidRPr="00C15EDC" w:rsidRDefault="00C15EDC" w:rsidP="00C15EDC">
      <w:pPr>
        <w:widowControl/>
        <w:shd w:val="clear" w:color="auto" w:fill="FFFFFF"/>
        <w:jc w:val="center"/>
        <w:rPr>
          <w:rFonts w:ascii="微软雅黑" w:eastAsia="微软雅黑" w:hAnsi="微软雅黑" w:cs="宋体"/>
          <w:color w:val="333333"/>
          <w:kern w:val="0"/>
          <w:szCs w:val="21"/>
        </w:rPr>
      </w:pPr>
      <w:r w:rsidRPr="00C15EDC">
        <w:rPr>
          <w:rFonts w:ascii="微软雅黑" w:eastAsia="微软雅黑" w:hAnsi="微软雅黑" w:cs="宋体" w:hint="eastAsia"/>
          <w:color w:val="333333"/>
          <w:kern w:val="0"/>
          <w:szCs w:val="21"/>
        </w:rPr>
        <w:t> </w:t>
      </w:r>
    </w:p>
    <w:p w14:paraId="00CD470D"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1．使用上海海事大学电子邮件系统须遵守国家有关法律法规和上海海事大学校园网络相关管理规定。</w:t>
      </w:r>
    </w:p>
    <w:p w14:paraId="5E2B673B"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2．全日制本科生、研究生、在编教职工、校内工作人员、有关部门等可以申请上海海事大学电子邮件服务。</w:t>
      </w:r>
    </w:p>
    <w:p w14:paraId="42243467"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lastRenderedPageBreak/>
        <w:t>3．学生电子邮件域名为：@stu.shmtu.edu.cn ，教职工及部门所使用电子邮件域名为：@shmtu.edu.cn。</w:t>
      </w:r>
    </w:p>
    <w:p w14:paraId="01FB1CED"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4．新生进校后，由学生处、研究生院统一向信息化办公室提供学生名单数据，由信息化办公室开通。信息化办公室不接受新生单独申请。相关部门须提供申请人的姓名、学号、姓名拼音、身份证号等信息用于申请邮箱。</w:t>
      </w:r>
    </w:p>
    <w:p w14:paraId="19916AD8"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5．新进教职工申请电子邮箱须填写《上海海事大学新进教职工电子邮件申请表》，交到信息化办公室。符合开通条件的，由信息化办公室负责开通。</w:t>
      </w:r>
    </w:p>
    <w:p w14:paraId="7ABCA387"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6．校内其他工作人员如需使用电子邮件服务，由人事处编制工号后，向信息化办公室申请。</w:t>
      </w:r>
    </w:p>
    <w:p w14:paraId="31DA78B1"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7．校内各部门如需申请部门公共邮箱，向信息化办公室申请，并确保邮箱由专人负责管理，保证邮箱安全。</w:t>
      </w:r>
    </w:p>
    <w:p w14:paraId="2554E183"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8．电子邮箱账号命名规则。学生邮箱默认为：学号@stu.shmtu.edu.cn，并初始一个汉语全拼邮箱别名。如与系统现有账号冲突，可调整拼音顺序。教师邮箱默认为：名的首字母+姓的全拼@shmtu.edu.cn。如与系统现有账号冲突，可调整拼音顺序。</w:t>
      </w:r>
    </w:p>
    <w:p w14:paraId="445C35CE"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9．电子邮箱会设置初始密码。用户在获得电子邮箱账号后，须及时修改该密码。如因邮箱密码问题被黑客攻破并对外发送垃圾邮件，则由信息化办公室立即冻结该账号的使用，并由用户申请再行开通。</w:t>
      </w:r>
    </w:p>
    <w:p w14:paraId="20890A29"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10．学生正常毕业离校以及教职工正常工作调动离校后，仍提供电子邮件服务。</w:t>
      </w:r>
    </w:p>
    <w:p w14:paraId="44579711"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11．退休人员退休后，仍提供电子邮件服务。人员的所在部门信息由人事处负责变更到退管办。如需关闭邮件账号，由本人或退管办申请。</w:t>
      </w:r>
    </w:p>
    <w:p w14:paraId="6F4B4EA6"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12．因其它原因离校的学生、教职工、校内工作人员，从离校之日起即停止电子邮件服务。学生处、研究生院或其所在部门须及时向信息化办公室通知离校人员信息。</w:t>
      </w:r>
    </w:p>
    <w:p w14:paraId="37153097"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13．用户应定期修改邮箱密码，以提高邮箱安全性。忘记电子邮箱密码时，可通过统一身份认证自助重置，也可本人携带个人有效证件到信息化办公室办理</w:t>
      </w:r>
      <w:r w:rsidRPr="00C15EDC">
        <w:rPr>
          <w:rFonts w:ascii="宋体" w:eastAsia="宋体" w:hAnsi="宋体" w:cs="宋体" w:hint="eastAsia"/>
          <w:color w:val="333333"/>
          <w:kern w:val="0"/>
          <w:sz w:val="24"/>
          <w:szCs w:val="24"/>
        </w:rPr>
        <w:lastRenderedPageBreak/>
        <w:t>密码重置；部门公共邮箱密码遗失，须写明情况由部门负责人签字盖章后，到信息化办公室办理密码重置。</w:t>
      </w:r>
    </w:p>
    <w:p w14:paraId="42F5D51E"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14．使用者在使用中发生违反国家法律法规、学校规章制度的行为时，信息化办公室有权对责任人停止提供电子邮件服务，并追究相关责任。</w:t>
      </w:r>
    </w:p>
    <w:p w14:paraId="6BFDA594" w14:textId="77777777" w:rsidR="00C15EDC" w:rsidRPr="00C15EDC" w:rsidRDefault="00C15EDC" w:rsidP="00C15EDC">
      <w:pPr>
        <w:widowControl/>
        <w:shd w:val="clear" w:color="auto" w:fill="FFFFFF"/>
        <w:spacing w:line="500" w:lineRule="atLeast"/>
        <w:ind w:firstLine="480"/>
        <w:jc w:val="left"/>
        <w:rPr>
          <w:rFonts w:ascii="微软雅黑" w:eastAsia="微软雅黑" w:hAnsi="微软雅黑" w:cs="宋体"/>
          <w:color w:val="333333"/>
          <w:kern w:val="0"/>
          <w:szCs w:val="21"/>
        </w:rPr>
      </w:pPr>
      <w:r w:rsidRPr="00C15EDC">
        <w:rPr>
          <w:rFonts w:ascii="宋体" w:eastAsia="宋体" w:hAnsi="宋体" w:cs="宋体" w:hint="eastAsia"/>
          <w:color w:val="333333"/>
          <w:kern w:val="0"/>
          <w:sz w:val="24"/>
          <w:szCs w:val="24"/>
        </w:rPr>
        <w:t>15．本办法自发布之日起实施，由信息化办公室负责解释。学校原有邮件相关规定与本办法不一致的，按本办法执行。</w:t>
      </w:r>
    </w:p>
    <w:p w14:paraId="7CC61C1E" w14:textId="77777777" w:rsidR="002F19D2" w:rsidRPr="00C15EDC" w:rsidRDefault="002F19D2"/>
    <w:sectPr w:rsidR="002F19D2" w:rsidRPr="00C15ED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C35BA" w14:textId="77777777" w:rsidR="00485A21" w:rsidRDefault="00485A21" w:rsidP="00BF7922">
      <w:r>
        <w:separator/>
      </w:r>
    </w:p>
  </w:endnote>
  <w:endnote w:type="continuationSeparator" w:id="0">
    <w:p w14:paraId="201B7DFE" w14:textId="77777777" w:rsidR="00485A21" w:rsidRDefault="00485A21" w:rsidP="00BF7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2080A" w14:textId="77777777" w:rsidR="00BF7922" w:rsidRDefault="00BF792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33DA3" w14:textId="77777777" w:rsidR="00BF7922" w:rsidRDefault="00BF7922">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77A95" w14:textId="77777777" w:rsidR="00BF7922" w:rsidRDefault="00BF792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0EE64" w14:textId="77777777" w:rsidR="00485A21" w:rsidRDefault="00485A21" w:rsidP="00BF7922">
      <w:r>
        <w:separator/>
      </w:r>
    </w:p>
  </w:footnote>
  <w:footnote w:type="continuationSeparator" w:id="0">
    <w:p w14:paraId="1FA2B1B7" w14:textId="77777777" w:rsidR="00485A21" w:rsidRDefault="00485A21" w:rsidP="00BF79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CFFB5" w14:textId="77777777" w:rsidR="00BF7922" w:rsidRDefault="00BF7922">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CBB40" w14:textId="576A959D" w:rsidR="00BF7922" w:rsidRPr="00BF7922" w:rsidRDefault="00BF7922" w:rsidP="00BF7922">
    <w:pPr>
      <w:pStyle w:val="a3"/>
      <w:rPr>
        <w:rFonts w:ascii="楷体_GB2312" w:eastAsia="楷体_GB2312" w:hAnsi="宋体" w:hint="eastAsia"/>
        <w:b/>
        <w:sz w:val="21"/>
        <w:szCs w:val="21"/>
      </w:rPr>
    </w:pPr>
    <w:r>
      <w:rPr>
        <w:noProof/>
      </w:rPr>
      <w:drawing>
        <wp:anchor distT="0" distB="0" distL="114300" distR="114300" simplePos="0" relativeHeight="251659264" behindDoc="1" locked="0" layoutInCell="1" allowOverlap="1" wp14:anchorId="1AD62F52" wp14:editId="25E21955">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Pr>
        <w:rFonts w:hint="eastAsia"/>
      </w:rPr>
      <w:t xml:space="preserve">                </w:t>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A0466" w14:textId="77777777" w:rsidR="00BF7922" w:rsidRDefault="00BF792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95755"/>
    <w:rsid w:val="00023E0D"/>
    <w:rsid w:val="00046F49"/>
    <w:rsid w:val="00080C39"/>
    <w:rsid w:val="00087985"/>
    <w:rsid w:val="000F0227"/>
    <w:rsid w:val="0014113F"/>
    <w:rsid w:val="002B6BBE"/>
    <w:rsid w:val="002D5B63"/>
    <w:rsid w:val="002F19D2"/>
    <w:rsid w:val="00302DC5"/>
    <w:rsid w:val="00372D79"/>
    <w:rsid w:val="003C2F16"/>
    <w:rsid w:val="003D0C0A"/>
    <w:rsid w:val="003D367C"/>
    <w:rsid w:val="003D748E"/>
    <w:rsid w:val="003E49C4"/>
    <w:rsid w:val="00485A21"/>
    <w:rsid w:val="004A6FFB"/>
    <w:rsid w:val="004C4BEB"/>
    <w:rsid w:val="00520DFC"/>
    <w:rsid w:val="00577664"/>
    <w:rsid w:val="00587640"/>
    <w:rsid w:val="006C6B19"/>
    <w:rsid w:val="007C1F5E"/>
    <w:rsid w:val="008778B5"/>
    <w:rsid w:val="009E0A2F"/>
    <w:rsid w:val="00A30D70"/>
    <w:rsid w:val="00A77E25"/>
    <w:rsid w:val="00AD3A8D"/>
    <w:rsid w:val="00BB04AA"/>
    <w:rsid w:val="00BB09A0"/>
    <w:rsid w:val="00BD4BCC"/>
    <w:rsid w:val="00BF13AF"/>
    <w:rsid w:val="00BF7922"/>
    <w:rsid w:val="00C15EDC"/>
    <w:rsid w:val="00CA0EBE"/>
    <w:rsid w:val="00CA3DF8"/>
    <w:rsid w:val="00D511B4"/>
    <w:rsid w:val="00D605DC"/>
    <w:rsid w:val="00D95755"/>
    <w:rsid w:val="00DA0F38"/>
    <w:rsid w:val="00DB0B22"/>
    <w:rsid w:val="00DC7031"/>
    <w:rsid w:val="00DF4C87"/>
    <w:rsid w:val="00E17FB2"/>
    <w:rsid w:val="00E31E8D"/>
    <w:rsid w:val="00F761D2"/>
    <w:rsid w:val="00FF5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15C89F"/>
  <w15:docId w15:val="{7C49C73F-BF2A-4FA5-8AE9-A21A77A30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F792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F7922"/>
    <w:rPr>
      <w:sz w:val="18"/>
      <w:szCs w:val="18"/>
    </w:rPr>
  </w:style>
  <w:style w:type="paragraph" w:styleId="a5">
    <w:name w:val="footer"/>
    <w:basedOn w:val="a"/>
    <w:link w:val="a6"/>
    <w:uiPriority w:val="99"/>
    <w:unhideWhenUsed/>
    <w:rsid w:val="00BF7922"/>
    <w:pPr>
      <w:tabs>
        <w:tab w:val="center" w:pos="4153"/>
        <w:tab w:val="right" w:pos="8306"/>
      </w:tabs>
      <w:snapToGrid w:val="0"/>
      <w:jc w:val="left"/>
    </w:pPr>
    <w:rPr>
      <w:sz w:val="18"/>
      <w:szCs w:val="18"/>
    </w:rPr>
  </w:style>
  <w:style w:type="character" w:customStyle="1" w:styleId="a6">
    <w:name w:val="页脚 字符"/>
    <w:basedOn w:val="a0"/>
    <w:link w:val="a5"/>
    <w:uiPriority w:val="99"/>
    <w:rsid w:val="00BF792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406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182</Words>
  <Characters>1044</Characters>
  <Application>Microsoft Office Word</Application>
  <DocSecurity>0</DocSecurity>
  <Lines>8</Lines>
  <Paragraphs>2</Paragraphs>
  <ScaleCrop>false</ScaleCrop>
  <Company/>
  <LinksUpToDate>false</LinksUpToDate>
  <CharactersWithSpaces>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傅 子豪</cp:lastModifiedBy>
  <cp:revision>4</cp:revision>
  <dcterms:created xsi:type="dcterms:W3CDTF">2020-12-11T03:11:00Z</dcterms:created>
  <dcterms:modified xsi:type="dcterms:W3CDTF">2022-08-07T04:37:00Z</dcterms:modified>
</cp:coreProperties>
</file>