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11DC67" w14:textId="77777777" w:rsidR="00AC4BBD" w:rsidRDefault="00AC4BBD" w:rsidP="00AC4BBD">
      <w:pPr>
        <w:pStyle w:val="a3"/>
        <w:shd w:val="clear" w:color="auto" w:fill="FFFFFF"/>
        <w:spacing w:before="0" w:beforeAutospacing="0" w:after="0" w:afterAutospacing="0" w:line="560" w:lineRule="atLeast"/>
        <w:jc w:val="center"/>
        <w:rPr>
          <w:rFonts w:ascii="微软雅黑" w:eastAsia="微软雅黑" w:hAnsi="微软雅黑"/>
          <w:color w:val="333333"/>
          <w:sz w:val="21"/>
          <w:szCs w:val="21"/>
        </w:rPr>
      </w:pPr>
      <w:r>
        <w:rPr>
          <w:rFonts w:ascii="方正小标宋简体" w:eastAsia="方正小标宋简体" w:hAnsi="方正小标宋简体" w:hint="eastAsia"/>
          <w:color w:val="E74C3C"/>
          <w:sz w:val="44"/>
          <w:szCs w:val="44"/>
        </w:rPr>
        <w:t>关于印发</w:t>
      </w:r>
      <w:proofErr w:type="gramStart"/>
      <w:r>
        <w:rPr>
          <w:rFonts w:ascii="方正小标宋简体" w:eastAsia="方正小标宋简体" w:hAnsi="方正小标宋简体" w:hint="eastAsia"/>
          <w:color w:val="E74C3C"/>
          <w:sz w:val="44"/>
          <w:szCs w:val="44"/>
        </w:rPr>
        <w:t>《</w:t>
      </w:r>
      <w:proofErr w:type="gramEnd"/>
      <w:r>
        <w:rPr>
          <w:rFonts w:ascii="方正小标宋简体" w:eastAsia="方正小标宋简体" w:hAnsi="方正小标宋简体" w:hint="eastAsia"/>
          <w:color w:val="E74C3C"/>
          <w:sz w:val="44"/>
          <w:szCs w:val="44"/>
        </w:rPr>
        <w:t>上海海事大学</w:t>
      </w:r>
    </w:p>
    <w:p w14:paraId="31414C56" w14:textId="77777777" w:rsidR="00AC4BBD" w:rsidRDefault="00AC4BBD" w:rsidP="00AC4BBD">
      <w:pPr>
        <w:pStyle w:val="a3"/>
        <w:shd w:val="clear" w:color="auto" w:fill="FFFFFF"/>
        <w:spacing w:before="0" w:beforeAutospacing="0" w:after="0" w:afterAutospacing="0" w:line="500" w:lineRule="atLeast"/>
        <w:jc w:val="center"/>
        <w:rPr>
          <w:rFonts w:ascii="微软雅黑" w:eastAsia="微软雅黑" w:hAnsi="微软雅黑" w:hint="eastAsia"/>
          <w:color w:val="333333"/>
          <w:sz w:val="21"/>
          <w:szCs w:val="21"/>
        </w:rPr>
      </w:pPr>
      <w:r>
        <w:rPr>
          <w:rFonts w:ascii="方正小标宋简体" w:eastAsia="方正小标宋简体" w:hAnsi="方正小标宋简体" w:hint="eastAsia"/>
          <w:color w:val="E74C3C"/>
          <w:sz w:val="44"/>
          <w:szCs w:val="44"/>
        </w:rPr>
        <w:t>本科生劳动教育实施办法</w:t>
      </w:r>
      <w:proofErr w:type="gramStart"/>
      <w:r>
        <w:rPr>
          <w:rFonts w:ascii="方正小标宋简体" w:eastAsia="方正小标宋简体" w:hAnsi="方正小标宋简体" w:hint="eastAsia"/>
          <w:color w:val="E74C3C"/>
          <w:sz w:val="44"/>
          <w:szCs w:val="44"/>
        </w:rPr>
        <w:t>》</w:t>
      </w:r>
      <w:proofErr w:type="gramEnd"/>
      <w:r>
        <w:rPr>
          <w:rFonts w:ascii="方正小标宋简体" w:eastAsia="方正小标宋简体" w:hAnsi="方正小标宋简体" w:hint="eastAsia"/>
          <w:color w:val="E74C3C"/>
          <w:sz w:val="44"/>
          <w:szCs w:val="44"/>
        </w:rPr>
        <w:t>的通知</w:t>
      </w:r>
    </w:p>
    <w:p w14:paraId="311A4EE4" w14:textId="77777777" w:rsidR="00AC4BBD" w:rsidRDefault="00AC4BBD" w:rsidP="00AC4BBD">
      <w:pPr>
        <w:pStyle w:val="a3"/>
        <w:shd w:val="clear" w:color="auto" w:fill="FFFFFF"/>
        <w:spacing w:before="0" w:beforeAutospacing="0" w:after="0" w:afterAutospacing="0" w:line="500" w:lineRule="atLeast"/>
        <w:jc w:val="center"/>
        <w:rPr>
          <w:rFonts w:ascii="微软雅黑" w:eastAsia="微软雅黑" w:hAnsi="微软雅黑" w:hint="eastAsia"/>
          <w:color w:val="333333"/>
          <w:sz w:val="21"/>
          <w:szCs w:val="21"/>
        </w:rPr>
      </w:pPr>
      <w:proofErr w:type="gramStart"/>
      <w:r>
        <w:rPr>
          <w:rFonts w:ascii="仿宋_GB2312" w:eastAsia="仿宋_GB2312" w:hAnsi="微软雅黑" w:hint="eastAsia"/>
          <w:color w:val="333333"/>
          <w:sz w:val="28"/>
          <w:szCs w:val="28"/>
        </w:rPr>
        <w:t>沪海大</w:t>
      </w:r>
      <w:proofErr w:type="gramEnd"/>
      <w:r>
        <w:rPr>
          <w:rFonts w:ascii="仿宋_GB2312" w:eastAsia="仿宋_GB2312" w:hAnsi="微软雅黑" w:hint="eastAsia"/>
          <w:color w:val="333333"/>
          <w:sz w:val="28"/>
          <w:szCs w:val="28"/>
        </w:rPr>
        <w:t>教〔2021〕111号</w:t>
      </w:r>
    </w:p>
    <w:p w14:paraId="59515DE3" w14:textId="77777777" w:rsidR="00AC4BBD" w:rsidRDefault="00AC4BBD" w:rsidP="00AC4BBD">
      <w:pPr>
        <w:pStyle w:val="a3"/>
        <w:shd w:val="clear" w:color="auto" w:fill="FFFFFF"/>
        <w:spacing w:before="0" w:beforeAutospacing="0" w:after="0" w:afterAutospacing="0" w:line="560" w:lineRule="atLeast"/>
        <w:ind w:right="-197"/>
        <w:rPr>
          <w:rFonts w:ascii="微软雅黑" w:eastAsia="微软雅黑" w:hAnsi="微软雅黑" w:hint="eastAsia"/>
          <w:color w:val="333333"/>
          <w:sz w:val="21"/>
          <w:szCs w:val="21"/>
        </w:rPr>
      </w:pPr>
      <w:r>
        <w:rPr>
          <w:rFonts w:ascii="微软雅黑" w:eastAsia="微软雅黑" w:hAnsi="微软雅黑" w:hint="eastAsia"/>
          <w:color w:val="333333"/>
          <w:sz w:val="21"/>
          <w:szCs w:val="21"/>
        </w:rPr>
        <w:t> </w:t>
      </w:r>
    </w:p>
    <w:p w14:paraId="218BBE3C" w14:textId="77777777" w:rsidR="00AC4BBD" w:rsidRDefault="00AC4BBD" w:rsidP="00AC4BBD">
      <w:pPr>
        <w:pStyle w:val="a3"/>
        <w:shd w:val="clear" w:color="auto" w:fill="FFFFFF"/>
        <w:spacing w:before="0" w:beforeAutospacing="0" w:after="0" w:afterAutospacing="0" w:line="560" w:lineRule="atLeast"/>
        <w:ind w:right="-197"/>
        <w:rPr>
          <w:rFonts w:ascii="微软雅黑" w:eastAsia="微软雅黑" w:hAnsi="微软雅黑" w:hint="eastAsia"/>
          <w:color w:val="333333"/>
          <w:sz w:val="21"/>
          <w:szCs w:val="21"/>
        </w:rPr>
      </w:pPr>
      <w:r>
        <w:rPr>
          <w:rFonts w:ascii="仿宋_GB2312" w:eastAsia="仿宋_GB2312" w:hAnsi="微软雅黑" w:hint="eastAsia"/>
          <w:color w:val="333333"/>
          <w:sz w:val="32"/>
          <w:szCs w:val="32"/>
          <w:shd w:val="clear" w:color="auto" w:fill="FFFFFF"/>
        </w:rPr>
        <w:t>校内各部门：</w:t>
      </w:r>
    </w:p>
    <w:p w14:paraId="090DC570" w14:textId="77777777" w:rsidR="00AC4BBD" w:rsidRDefault="00AC4BBD" w:rsidP="00AC4BBD">
      <w:pPr>
        <w:pStyle w:val="a3"/>
        <w:shd w:val="clear" w:color="auto" w:fill="FFFFFF"/>
        <w:spacing w:before="0" w:beforeAutospacing="0" w:after="0" w:afterAutospacing="0" w:line="560" w:lineRule="atLeast"/>
        <w:ind w:right="-197" w:firstLine="645"/>
        <w:rPr>
          <w:rFonts w:ascii="微软雅黑" w:eastAsia="微软雅黑" w:hAnsi="微软雅黑" w:hint="eastAsia"/>
          <w:color w:val="333333"/>
          <w:sz w:val="21"/>
          <w:szCs w:val="21"/>
        </w:rPr>
      </w:pPr>
      <w:r>
        <w:rPr>
          <w:rFonts w:ascii="仿宋_GB2312" w:eastAsia="仿宋_GB2312" w:hAnsi="微软雅黑" w:hint="eastAsia"/>
          <w:color w:val="333333"/>
          <w:sz w:val="32"/>
          <w:szCs w:val="32"/>
          <w:shd w:val="clear" w:color="auto" w:fill="FFFFFF"/>
        </w:rPr>
        <w:t>为全面贯彻落实德智体美劳全面发展的党的教育方针，教育引导学生崇尚劳动、尊重劳动、热爱劳动，根据《中共中央国务院关于全面加强新时代大中小学劳动教育的意见》，经研究，现将《上海海事大学本科生劳动教育实施办法》予以印发，请按照执行。</w:t>
      </w:r>
    </w:p>
    <w:p w14:paraId="705C11A8" w14:textId="77777777" w:rsidR="00AC4BBD" w:rsidRDefault="00AC4BBD" w:rsidP="00AC4BBD">
      <w:pPr>
        <w:pStyle w:val="a3"/>
        <w:shd w:val="clear" w:color="auto" w:fill="FFFFFF"/>
        <w:spacing w:before="0" w:beforeAutospacing="0" w:after="0" w:afterAutospacing="0" w:line="560" w:lineRule="atLeast"/>
        <w:ind w:right="-197" w:firstLine="645"/>
        <w:rPr>
          <w:rFonts w:ascii="微软雅黑" w:eastAsia="微软雅黑" w:hAnsi="微软雅黑" w:hint="eastAsia"/>
          <w:color w:val="333333"/>
          <w:sz w:val="21"/>
          <w:szCs w:val="21"/>
        </w:rPr>
      </w:pPr>
      <w:r>
        <w:rPr>
          <w:rFonts w:ascii="仿宋_GB2312" w:eastAsia="仿宋_GB2312" w:hAnsi="微软雅黑" w:hint="eastAsia"/>
          <w:color w:val="333333"/>
          <w:sz w:val="32"/>
          <w:szCs w:val="32"/>
          <w:shd w:val="clear" w:color="auto" w:fill="FFFFFF"/>
        </w:rPr>
        <w:t>特此通知。</w:t>
      </w:r>
    </w:p>
    <w:p w14:paraId="171E4E2C" w14:textId="77777777" w:rsidR="00AC4BBD" w:rsidRDefault="00AC4BBD" w:rsidP="00AC4BBD">
      <w:pPr>
        <w:pStyle w:val="a3"/>
        <w:shd w:val="clear" w:color="auto" w:fill="FFFFFF"/>
        <w:spacing w:before="0" w:beforeAutospacing="0" w:after="0" w:afterAutospacing="0" w:line="560" w:lineRule="atLeast"/>
        <w:ind w:right="-197" w:firstLine="645"/>
        <w:rPr>
          <w:rFonts w:ascii="微软雅黑" w:eastAsia="微软雅黑" w:hAnsi="微软雅黑" w:hint="eastAsia"/>
          <w:color w:val="333333"/>
          <w:sz w:val="21"/>
          <w:szCs w:val="21"/>
        </w:rPr>
      </w:pPr>
      <w:r>
        <w:rPr>
          <w:rFonts w:ascii="微软雅黑" w:eastAsia="微软雅黑" w:hAnsi="微软雅黑" w:hint="eastAsia"/>
          <w:color w:val="333333"/>
          <w:sz w:val="21"/>
          <w:szCs w:val="21"/>
        </w:rPr>
        <w:t> </w:t>
      </w:r>
    </w:p>
    <w:p w14:paraId="00A9B672" w14:textId="77777777" w:rsidR="00AC4BBD" w:rsidRDefault="00AC4BBD" w:rsidP="00AC4BBD">
      <w:pPr>
        <w:pStyle w:val="a3"/>
        <w:shd w:val="clear" w:color="auto" w:fill="FFFFFF"/>
        <w:spacing w:before="0" w:beforeAutospacing="0" w:after="0" w:afterAutospacing="0" w:line="560" w:lineRule="atLeast"/>
        <w:ind w:right="-197" w:firstLine="645"/>
        <w:rPr>
          <w:rFonts w:ascii="微软雅黑" w:eastAsia="微软雅黑" w:hAnsi="微软雅黑" w:hint="eastAsia"/>
          <w:color w:val="333333"/>
          <w:sz w:val="21"/>
          <w:szCs w:val="21"/>
        </w:rPr>
      </w:pPr>
      <w:r>
        <w:rPr>
          <w:rFonts w:ascii="仿宋_GB2312" w:eastAsia="仿宋_GB2312" w:hAnsi="微软雅黑" w:hint="eastAsia"/>
          <w:color w:val="333333"/>
          <w:sz w:val="32"/>
          <w:szCs w:val="32"/>
          <w:shd w:val="clear" w:color="auto" w:fill="FFFFFF"/>
        </w:rPr>
        <w:t>附件：上海海事大学本科生劳动教育实施办法</w:t>
      </w:r>
    </w:p>
    <w:p w14:paraId="09C8D955" w14:textId="77777777" w:rsidR="00AC4BBD" w:rsidRDefault="00AC4BBD" w:rsidP="00AC4BBD">
      <w:pPr>
        <w:pStyle w:val="a3"/>
        <w:shd w:val="clear" w:color="auto" w:fill="FFFFFF"/>
        <w:spacing w:before="0" w:beforeAutospacing="0" w:after="0" w:afterAutospacing="0" w:line="560" w:lineRule="atLeast"/>
        <w:ind w:right="-197" w:firstLine="645"/>
        <w:rPr>
          <w:rFonts w:ascii="微软雅黑" w:eastAsia="微软雅黑" w:hAnsi="微软雅黑" w:hint="eastAsia"/>
          <w:color w:val="333333"/>
          <w:sz w:val="21"/>
          <w:szCs w:val="21"/>
        </w:rPr>
      </w:pPr>
      <w:r>
        <w:rPr>
          <w:rFonts w:ascii="微软雅黑" w:eastAsia="微软雅黑" w:hAnsi="微软雅黑" w:hint="eastAsia"/>
          <w:color w:val="333333"/>
          <w:sz w:val="21"/>
          <w:szCs w:val="21"/>
        </w:rPr>
        <w:t> </w:t>
      </w:r>
    </w:p>
    <w:p w14:paraId="794641E8" w14:textId="77777777" w:rsidR="00AC4BBD" w:rsidRDefault="00AC4BBD" w:rsidP="00AC4BBD">
      <w:pPr>
        <w:pStyle w:val="a3"/>
        <w:shd w:val="clear" w:color="auto" w:fill="FFFFFF"/>
        <w:spacing w:before="0" w:beforeAutospacing="0" w:after="0" w:afterAutospacing="0" w:line="560" w:lineRule="atLeast"/>
        <w:ind w:right="560" w:firstLine="4800"/>
        <w:rPr>
          <w:rFonts w:ascii="微软雅黑" w:eastAsia="微软雅黑" w:hAnsi="微软雅黑" w:hint="eastAsia"/>
          <w:color w:val="333333"/>
          <w:sz w:val="21"/>
          <w:szCs w:val="21"/>
        </w:rPr>
      </w:pPr>
      <w:r>
        <w:rPr>
          <w:rFonts w:ascii="微软雅黑" w:eastAsia="微软雅黑" w:hAnsi="微软雅黑" w:hint="eastAsia"/>
          <w:color w:val="333333"/>
          <w:sz w:val="21"/>
          <w:szCs w:val="21"/>
        </w:rPr>
        <w:t>      </w:t>
      </w:r>
      <w:r>
        <w:rPr>
          <w:rFonts w:ascii="仿宋_GB2312" w:eastAsia="仿宋_GB2312" w:hAnsi="微软雅黑" w:hint="eastAsia"/>
          <w:color w:val="333333"/>
          <w:sz w:val="32"/>
          <w:szCs w:val="32"/>
        </w:rPr>
        <w:t>上海海事大学</w:t>
      </w:r>
    </w:p>
    <w:p w14:paraId="175B572F" w14:textId="77777777" w:rsidR="00AC4BBD" w:rsidRDefault="00AC4BBD" w:rsidP="00AC4BBD">
      <w:pPr>
        <w:pStyle w:val="a3"/>
        <w:shd w:val="clear" w:color="auto" w:fill="FFFFFF"/>
        <w:spacing w:before="0" w:beforeAutospacing="0" w:after="0" w:afterAutospacing="0" w:line="560" w:lineRule="atLeast"/>
        <w:ind w:right="-58" w:firstLine="4480"/>
        <w:rPr>
          <w:rFonts w:ascii="微软雅黑" w:eastAsia="微软雅黑" w:hAnsi="微软雅黑" w:hint="eastAsia"/>
          <w:color w:val="333333"/>
          <w:sz w:val="21"/>
          <w:szCs w:val="21"/>
        </w:rPr>
      </w:pPr>
      <w:r>
        <w:rPr>
          <w:rFonts w:ascii="仿宋_GB2312" w:eastAsia="仿宋_GB2312" w:hAnsi="微软雅黑" w:hint="eastAsia"/>
          <w:color w:val="333333"/>
          <w:sz w:val="32"/>
          <w:szCs w:val="32"/>
        </w:rPr>
        <w:t> </w:t>
      </w:r>
      <w:r>
        <w:rPr>
          <w:rFonts w:ascii="仿宋_GB2312" w:eastAsia="仿宋_GB2312" w:hAnsi="微软雅黑" w:hint="eastAsia"/>
          <w:color w:val="333333"/>
          <w:sz w:val="32"/>
          <w:szCs w:val="32"/>
        </w:rPr>
        <w:t xml:space="preserve"> </w:t>
      </w:r>
      <w:r>
        <w:rPr>
          <w:rFonts w:ascii="仿宋_GB2312" w:eastAsia="仿宋_GB2312" w:hAnsi="微软雅黑" w:hint="eastAsia"/>
          <w:color w:val="333333"/>
          <w:sz w:val="32"/>
          <w:szCs w:val="32"/>
        </w:rPr>
        <w:t>   </w:t>
      </w:r>
      <w:r>
        <w:rPr>
          <w:rFonts w:ascii="仿宋_GB2312" w:eastAsia="仿宋_GB2312" w:hAnsi="微软雅黑" w:hint="eastAsia"/>
          <w:color w:val="333333"/>
          <w:sz w:val="32"/>
          <w:szCs w:val="32"/>
        </w:rPr>
        <w:t>2021年4月6日</w:t>
      </w:r>
    </w:p>
    <w:p w14:paraId="262C658A" w14:textId="77777777" w:rsidR="00AC4BBD" w:rsidRDefault="00AC4BBD" w:rsidP="00AC4BBD">
      <w:pPr>
        <w:pStyle w:val="a3"/>
        <w:shd w:val="clear" w:color="auto" w:fill="FFFFFF"/>
        <w:spacing w:before="0" w:beforeAutospacing="0" w:after="0" w:afterAutospacing="0" w:line="560" w:lineRule="atLeast"/>
        <w:ind w:right="-58" w:firstLine="4480"/>
        <w:rPr>
          <w:rFonts w:ascii="微软雅黑" w:eastAsia="微软雅黑" w:hAnsi="微软雅黑" w:hint="eastAsia"/>
          <w:color w:val="333333"/>
          <w:sz w:val="21"/>
          <w:szCs w:val="21"/>
        </w:rPr>
      </w:pPr>
      <w:r>
        <w:rPr>
          <w:rFonts w:ascii="仿宋_GB2312" w:eastAsia="仿宋_GB2312" w:hAnsi="微软雅黑" w:hint="eastAsia"/>
          <w:color w:val="333333"/>
          <w:sz w:val="28"/>
          <w:szCs w:val="28"/>
          <w:u w:val="single"/>
        </w:rPr>
        <w:t>上海海事大学校长办公室</w:t>
      </w:r>
      <w:r>
        <w:rPr>
          <w:rFonts w:ascii="仿宋_GB2312" w:eastAsia="仿宋_GB2312" w:hAnsi="微软雅黑" w:hint="eastAsia"/>
          <w:color w:val="333333"/>
          <w:sz w:val="28"/>
          <w:szCs w:val="28"/>
          <w:u w:val="single"/>
        </w:rPr>
        <w:t> </w:t>
      </w:r>
      <w:r>
        <w:rPr>
          <w:rFonts w:ascii="仿宋_GB2312" w:eastAsia="仿宋_GB2312" w:hAnsi="微软雅黑" w:hint="eastAsia"/>
          <w:color w:val="333333"/>
          <w:sz w:val="28"/>
          <w:szCs w:val="28"/>
          <w:u w:val="single"/>
        </w:rPr>
        <w:t xml:space="preserve"> </w:t>
      </w:r>
      <w:r>
        <w:rPr>
          <w:rFonts w:ascii="仿宋_GB2312" w:eastAsia="仿宋_GB2312" w:hAnsi="微软雅黑" w:hint="eastAsia"/>
          <w:color w:val="333333"/>
          <w:sz w:val="28"/>
          <w:szCs w:val="28"/>
          <w:u w:val="single"/>
        </w:rPr>
        <w:t>              </w:t>
      </w:r>
      <w:r>
        <w:rPr>
          <w:rFonts w:ascii="仿宋_GB2312" w:eastAsia="仿宋_GB2312" w:hAnsi="微软雅黑" w:hint="eastAsia"/>
          <w:color w:val="333333"/>
          <w:sz w:val="28"/>
          <w:szCs w:val="28"/>
          <w:u w:val="single"/>
        </w:rPr>
        <w:t>2021年4月6日印发</w:t>
      </w:r>
    </w:p>
    <w:p w14:paraId="10403335" w14:textId="77777777" w:rsidR="00AC4BBD" w:rsidRDefault="00AC4BBD" w:rsidP="00AC4BBD">
      <w:pPr>
        <w:pStyle w:val="a3"/>
        <w:shd w:val="clear" w:color="auto" w:fill="FFFFFF"/>
        <w:spacing w:before="0" w:beforeAutospacing="0" w:after="0" w:afterAutospacing="0" w:line="520" w:lineRule="atLeast"/>
        <w:rPr>
          <w:rFonts w:ascii="微软雅黑" w:eastAsia="微软雅黑" w:hAnsi="微软雅黑" w:hint="eastAsia"/>
          <w:color w:val="333333"/>
          <w:sz w:val="21"/>
          <w:szCs w:val="21"/>
        </w:rPr>
      </w:pPr>
      <w:r>
        <w:rPr>
          <w:rFonts w:ascii="黑体" w:eastAsia="黑体" w:hAnsi="黑体" w:hint="eastAsia"/>
          <w:color w:val="333333"/>
          <w:sz w:val="28"/>
          <w:szCs w:val="28"/>
        </w:rPr>
        <w:t>附件</w:t>
      </w:r>
    </w:p>
    <w:p w14:paraId="09F92417" w14:textId="77777777" w:rsidR="00AC4BBD" w:rsidRDefault="00AC4BBD" w:rsidP="00AC4BBD">
      <w:pPr>
        <w:pStyle w:val="a3"/>
        <w:shd w:val="clear" w:color="auto" w:fill="FFFFFF"/>
        <w:spacing w:before="0" w:beforeAutospacing="0" w:after="0" w:afterAutospacing="0" w:line="500" w:lineRule="atLeast"/>
        <w:jc w:val="center"/>
        <w:rPr>
          <w:rFonts w:ascii="微软雅黑" w:eastAsia="微软雅黑" w:hAnsi="微软雅黑" w:hint="eastAsia"/>
          <w:color w:val="333333"/>
          <w:sz w:val="21"/>
          <w:szCs w:val="21"/>
        </w:rPr>
      </w:pPr>
      <w:r>
        <w:rPr>
          <w:rFonts w:ascii="方正小标宋简体" w:eastAsia="方正小标宋简体" w:hAnsi="方正小标宋简体" w:hint="eastAsia"/>
          <w:b/>
          <w:bCs/>
          <w:color w:val="333333"/>
          <w:sz w:val="36"/>
          <w:szCs w:val="36"/>
          <w:shd w:val="clear" w:color="auto" w:fill="FFFFFF"/>
        </w:rPr>
        <w:t>上海海事大学本科生劳动教育实施办法</w:t>
      </w:r>
    </w:p>
    <w:p w14:paraId="35EA43CC" w14:textId="77777777" w:rsidR="00AC4BBD" w:rsidRDefault="00AC4BBD" w:rsidP="00AC4BBD">
      <w:pPr>
        <w:pStyle w:val="a3"/>
        <w:shd w:val="clear" w:color="auto" w:fill="FFFFFF"/>
        <w:spacing w:before="0" w:beforeAutospacing="0" w:after="0" w:afterAutospacing="0" w:line="500" w:lineRule="atLeast"/>
        <w:rPr>
          <w:rFonts w:ascii="微软雅黑" w:eastAsia="微软雅黑" w:hAnsi="微软雅黑" w:hint="eastAsia"/>
          <w:color w:val="333333"/>
          <w:sz w:val="21"/>
          <w:szCs w:val="21"/>
        </w:rPr>
      </w:pPr>
      <w:r>
        <w:rPr>
          <w:rFonts w:ascii="微软雅黑" w:eastAsia="微软雅黑" w:hAnsi="微软雅黑" w:hint="eastAsia"/>
          <w:color w:val="333333"/>
          <w:sz w:val="21"/>
          <w:szCs w:val="21"/>
        </w:rPr>
        <w:t> </w:t>
      </w:r>
    </w:p>
    <w:p w14:paraId="7737C0D9" w14:textId="77777777" w:rsidR="00AC4BBD" w:rsidRDefault="00AC4BBD" w:rsidP="00AC4BBD">
      <w:pPr>
        <w:pStyle w:val="a3"/>
        <w:shd w:val="clear" w:color="auto" w:fill="FFFFFF"/>
        <w:spacing w:before="0" w:beforeAutospacing="0" w:after="0" w:afterAutospacing="0" w:line="500" w:lineRule="atLeast"/>
        <w:ind w:firstLine="560"/>
        <w:rPr>
          <w:rFonts w:ascii="微软雅黑" w:eastAsia="微软雅黑" w:hAnsi="微软雅黑" w:hint="eastAsia"/>
          <w:color w:val="333333"/>
          <w:sz w:val="21"/>
          <w:szCs w:val="21"/>
        </w:rPr>
      </w:pPr>
      <w:r>
        <w:rPr>
          <w:rFonts w:ascii="仿宋_GB2312" w:eastAsia="仿宋_GB2312" w:hAnsi="微软雅黑" w:hint="eastAsia"/>
          <w:color w:val="333333"/>
          <w:sz w:val="28"/>
          <w:szCs w:val="28"/>
          <w:shd w:val="clear" w:color="auto" w:fill="FFFFFF"/>
        </w:rPr>
        <w:lastRenderedPageBreak/>
        <w:t>为全面贯彻德智体美劳全面发展的党的教育方针，落实《中共中央国务院关于全面加强新时代大中小学劳动教育的意见》精神，教育引导学生崇尚劳动、尊重劳动、热爱劳动，提升社会主义建设者和接班人的劳动技能、精神面貌和价值取向，形成体现时代要求、符合育人规律、彰显学校特色的劳动教育体系，特制定本办法。</w:t>
      </w:r>
    </w:p>
    <w:p w14:paraId="30EE3992" w14:textId="77777777" w:rsidR="00AC4BBD" w:rsidRDefault="00AC4BBD" w:rsidP="00AC4BBD">
      <w:pPr>
        <w:pStyle w:val="a3"/>
        <w:shd w:val="clear" w:color="auto" w:fill="FFFFFF"/>
        <w:spacing w:before="0" w:beforeAutospacing="0" w:after="0" w:afterAutospacing="0" w:line="500" w:lineRule="atLeast"/>
        <w:ind w:firstLine="562"/>
        <w:rPr>
          <w:rFonts w:ascii="微软雅黑" w:eastAsia="微软雅黑" w:hAnsi="微软雅黑" w:hint="eastAsia"/>
          <w:color w:val="333333"/>
          <w:sz w:val="21"/>
          <w:szCs w:val="21"/>
        </w:rPr>
      </w:pPr>
      <w:r>
        <w:rPr>
          <w:rFonts w:ascii="仿宋_GB2312" w:eastAsia="仿宋_GB2312" w:hAnsi="微软雅黑" w:hint="eastAsia"/>
          <w:b/>
          <w:bCs/>
          <w:color w:val="333333"/>
          <w:sz w:val="28"/>
          <w:szCs w:val="28"/>
          <w:shd w:val="clear" w:color="auto" w:fill="FFFFFF"/>
        </w:rPr>
        <w:t xml:space="preserve">第一条 </w:t>
      </w:r>
      <w:r>
        <w:rPr>
          <w:rFonts w:ascii="仿宋_GB2312" w:eastAsia="仿宋_GB2312" w:hAnsi="微软雅黑" w:hint="eastAsia"/>
          <w:b/>
          <w:bCs/>
          <w:color w:val="333333"/>
          <w:sz w:val="28"/>
          <w:szCs w:val="28"/>
          <w:shd w:val="clear" w:color="auto" w:fill="FFFFFF"/>
        </w:rPr>
        <w:t> </w:t>
      </w:r>
      <w:r>
        <w:rPr>
          <w:rFonts w:ascii="仿宋_GB2312" w:eastAsia="仿宋_GB2312" w:hAnsi="微软雅黑" w:hint="eastAsia"/>
          <w:b/>
          <w:bCs/>
          <w:color w:val="333333"/>
          <w:sz w:val="28"/>
          <w:szCs w:val="28"/>
          <w:shd w:val="clear" w:color="auto" w:fill="FFFFFF"/>
        </w:rPr>
        <w:t>指导思想</w:t>
      </w:r>
    </w:p>
    <w:p w14:paraId="3E236FE1" w14:textId="77777777" w:rsidR="00AC4BBD" w:rsidRDefault="00AC4BBD" w:rsidP="00AC4BBD">
      <w:pPr>
        <w:pStyle w:val="a3"/>
        <w:shd w:val="clear" w:color="auto" w:fill="FFFFFF"/>
        <w:spacing w:before="0" w:beforeAutospacing="0" w:after="0" w:afterAutospacing="0" w:line="500" w:lineRule="atLeast"/>
        <w:ind w:firstLine="560"/>
        <w:rPr>
          <w:rFonts w:ascii="微软雅黑" w:eastAsia="微软雅黑" w:hAnsi="微软雅黑" w:hint="eastAsia"/>
          <w:color w:val="333333"/>
          <w:sz w:val="21"/>
          <w:szCs w:val="21"/>
        </w:rPr>
      </w:pPr>
      <w:r>
        <w:rPr>
          <w:rFonts w:ascii="仿宋_GB2312" w:eastAsia="仿宋_GB2312" w:hAnsi="微软雅黑" w:hint="eastAsia"/>
          <w:color w:val="333333"/>
          <w:sz w:val="28"/>
          <w:szCs w:val="28"/>
          <w:shd w:val="clear" w:color="auto" w:fill="FFFFFF"/>
        </w:rPr>
        <w:t>以习近平新时代中国特色社会主义思想为指导，全面贯彻党的教育方针，落实全国教育大会精神，坚持立德树人，坚持培育和</w:t>
      </w:r>
      <w:proofErr w:type="gramStart"/>
      <w:r>
        <w:rPr>
          <w:rFonts w:ascii="仿宋_GB2312" w:eastAsia="仿宋_GB2312" w:hAnsi="微软雅黑" w:hint="eastAsia"/>
          <w:color w:val="333333"/>
          <w:sz w:val="28"/>
          <w:szCs w:val="28"/>
          <w:shd w:val="clear" w:color="auto" w:fill="FFFFFF"/>
        </w:rPr>
        <w:t>践行</w:t>
      </w:r>
      <w:proofErr w:type="gramEnd"/>
      <w:r>
        <w:rPr>
          <w:rFonts w:ascii="仿宋_GB2312" w:eastAsia="仿宋_GB2312" w:hAnsi="微软雅黑" w:hint="eastAsia"/>
          <w:color w:val="333333"/>
          <w:sz w:val="28"/>
          <w:szCs w:val="28"/>
          <w:shd w:val="clear" w:color="auto" w:fill="FFFFFF"/>
        </w:rPr>
        <w:t>社会主义核心价值观。把劳动教育纳入人才培养全过程，与德育、智育、体育、美育相融合，紧密结合经济社会发展变化和学生生活实际，积极探索具有中国特色的劳动教育模式。创新体制机制，注重教育实效，实现知行合一，促进学生形成勤俭、奋斗、创新、奉献的劳动精神。</w:t>
      </w:r>
    </w:p>
    <w:p w14:paraId="7087DC68" w14:textId="77777777" w:rsidR="00AC4BBD" w:rsidRDefault="00AC4BBD" w:rsidP="00AC4BBD">
      <w:pPr>
        <w:pStyle w:val="a3"/>
        <w:shd w:val="clear" w:color="auto" w:fill="FFFFFF"/>
        <w:spacing w:before="0" w:beforeAutospacing="0" w:after="0" w:afterAutospacing="0" w:line="500" w:lineRule="atLeast"/>
        <w:ind w:firstLine="562"/>
        <w:rPr>
          <w:rFonts w:ascii="微软雅黑" w:eastAsia="微软雅黑" w:hAnsi="微软雅黑" w:hint="eastAsia"/>
          <w:color w:val="333333"/>
          <w:sz w:val="21"/>
          <w:szCs w:val="21"/>
        </w:rPr>
      </w:pPr>
      <w:r>
        <w:rPr>
          <w:rFonts w:ascii="仿宋_GB2312" w:eastAsia="仿宋_GB2312" w:hAnsi="微软雅黑" w:hint="eastAsia"/>
          <w:b/>
          <w:bCs/>
          <w:color w:val="333333"/>
          <w:sz w:val="28"/>
          <w:szCs w:val="28"/>
          <w:shd w:val="clear" w:color="auto" w:fill="FFFFFF"/>
        </w:rPr>
        <w:t xml:space="preserve">第二条 </w:t>
      </w:r>
      <w:r>
        <w:rPr>
          <w:rFonts w:ascii="仿宋_GB2312" w:eastAsia="仿宋_GB2312" w:hAnsi="微软雅黑" w:hint="eastAsia"/>
          <w:b/>
          <w:bCs/>
          <w:color w:val="333333"/>
          <w:sz w:val="28"/>
          <w:szCs w:val="28"/>
          <w:shd w:val="clear" w:color="auto" w:fill="FFFFFF"/>
        </w:rPr>
        <w:t> </w:t>
      </w:r>
      <w:r>
        <w:rPr>
          <w:rFonts w:ascii="仿宋_GB2312" w:eastAsia="仿宋_GB2312" w:hAnsi="微软雅黑" w:hint="eastAsia"/>
          <w:b/>
          <w:bCs/>
          <w:color w:val="333333"/>
          <w:sz w:val="28"/>
          <w:szCs w:val="28"/>
          <w:shd w:val="clear" w:color="auto" w:fill="FFFFFF"/>
        </w:rPr>
        <w:t>工作目标</w:t>
      </w:r>
    </w:p>
    <w:p w14:paraId="271F8189" w14:textId="77777777" w:rsidR="00AC4BBD" w:rsidRDefault="00AC4BBD" w:rsidP="00AC4BBD">
      <w:pPr>
        <w:pStyle w:val="a3"/>
        <w:shd w:val="clear" w:color="auto" w:fill="FFFFFF"/>
        <w:spacing w:before="0" w:beforeAutospacing="0" w:after="0" w:afterAutospacing="0" w:line="500" w:lineRule="atLeast"/>
        <w:ind w:firstLine="560"/>
        <w:rPr>
          <w:rFonts w:ascii="微软雅黑" w:eastAsia="微软雅黑" w:hAnsi="微软雅黑" w:hint="eastAsia"/>
          <w:color w:val="333333"/>
          <w:sz w:val="21"/>
          <w:szCs w:val="21"/>
        </w:rPr>
      </w:pPr>
      <w:r>
        <w:rPr>
          <w:rFonts w:ascii="仿宋_GB2312" w:eastAsia="仿宋_GB2312" w:hAnsi="微软雅黑" w:hint="eastAsia"/>
          <w:color w:val="333333"/>
          <w:sz w:val="28"/>
          <w:szCs w:val="28"/>
          <w:shd w:val="clear" w:color="auto" w:fill="FFFFFF"/>
        </w:rPr>
        <w:t>通过劳动教育，帮助学生树立马克思主义劳动观，形成正确的择业、就业、创业观，牢固树立劳动最光荣、劳动最崇高、劳动最伟大、劳动最美丽的价值观；培养学生具备胜任专业工作的劳动实践能力、较强的创新创业能力以及在劳动实践中发现新问题和创造性解决问题的能力;帮助学生养成良好的日常生活劳动、集体劳动、公益劳动习惯和勤俭节约的良好生活习惯。</w:t>
      </w:r>
    </w:p>
    <w:p w14:paraId="7EB93311" w14:textId="77777777" w:rsidR="00AC4BBD" w:rsidRDefault="00AC4BBD" w:rsidP="00AC4BBD">
      <w:pPr>
        <w:pStyle w:val="a3"/>
        <w:shd w:val="clear" w:color="auto" w:fill="FFFFFF"/>
        <w:spacing w:before="0" w:beforeAutospacing="0" w:after="0" w:afterAutospacing="0" w:line="500" w:lineRule="atLeast"/>
        <w:ind w:firstLine="562"/>
        <w:rPr>
          <w:rFonts w:ascii="微软雅黑" w:eastAsia="微软雅黑" w:hAnsi="微软雅黑" w:hint="eastAsia"/>
          <w:color w:val="333333"/>
          <w:sz w:val="21"/>
          <w:szCs w:val="21"/>
        </w:rPr>
      </w:pPr>
      <w:r>
        <w:rPr>
          <w:rFonts w:ascii="仿宋_GB2312" w:eastAsia="仿宋_GB2312" w:hAnsi="微软雅黑" w:hint="eastAsia"/>
          <w:b/>
          <w:bCs/>
          <w:color w:val="333333"/>
          <w:sz w:val="28"/>
          <w:szCs w:val="28"/>
          <w:shd w:val="clear" w:color="auto" w:fill="FFFFFF"/>
        </w:rPr>
        <w:t xml:space="preserve">第三条 </w:t>
      </w:r>
      <w:r>
        <w:rPr>
          <w:rFonts w:ascii="仿宋_GB2312" w:eastAsia="仿宋_GB2312" w:hAnsi="微软雅黑" w:hint="eastAsia"/>
          <w:b/>
          <w:bCs/>
          <w:color w:val="333333"/>
          <w:sz w:val="28"/>
          <w:szCs w:val="28"/>
          <w:shd w:val="clear" w:color="auto" w:fill="FFFFFF"/>
        </w:rPr>
        <w:t> </w:t>
      </w:r>
      <w:r>
        <w:rPr>
          <w:rFonts w:ascii="仿宋_GB2312" w:eastAsia="仿宋_GB2312" w:hAnsi="微软雅黑" w:hint="eastAsia"/>
          <w:b/>
          <w:bCs/>
          <w:color w:val="333333"/>
          <w:sz w:val="28"/>
          <w:szCs w:val="28"/>
          <w:shd w:val="clear" w:color="auto" w:fill="FFFFFF"/>
        </w:rPr>
        <w:t>主要措施</w:t>
      </w:r>
    </w:p>
    <w:p w14:paraId="21E90C43" w14:textId="77777777" w:rsidR="00AC4BBD" w:rsidRDefault="00AC4BBD" w:rsidP="00AC4BBD">
      <w:pPr>
        <w:pStyle w:val="a3"/>
        <w:shd w:val="clear" w:color="auto" w:fill="FFFFFF"/>
        <w:spacing w:before="0" w:beforeAutospacing="0" w:after="0" w:afterAutospacing="0" w:line="500" w:lineRule="atLeast"/>
        <w:ind w:firstLine="562"/>
        <w:rPr>
          <w:rFonts w:ascii="微软雅黑" w:eastAsia="微软雅黑" w:hAnsi="微软雅黑" w:hint="eastAsia"/>
          <w:color w:val="333333"/>
          <w:sz w:val="21"/>
          <w:szCs w:val="21"/>
        </w:rPr>
      </w:pPr>
      <w:r>
        <w:rPr>
          <w:rFonts w:ascii="仿宋_GB2312" w:eastAsia="仿宋_GB2312" w:hAnsi="微软雅黑" w:hint="eastAsia"/>
          <w:b/>
          <w:bCs/>
          <w:color w:val="333333"/>
          <w:sz w:val="28"/>
          <w:szCs w:val="28"/>
          <w:shd w:val="clear" w:color="auto" w:fill="FFFFFF"/>
        </w:rPr>
        <w:lastRenderedPageBreak/>
        <w:t>1.构建新时代劳动教育体系</w:t>
      </w:r>
    </w:p>
    <w:p w14:paraId="04882E33" w14:textId="77777777" w:rsidR="00AC4BBD" w:rsidRDefault="00AC4BBD" w:rsidP="00AC4BBD">
      <w:pPr>
        <w:pStyle w:val="a3"/>
        <w:shd w:val="clear" w:color="auto" w:fill="FFFFFF"/>
        <w:spacing w:before="0" w:beforeAutospacing="0" w:after="0" w:afterAutospacing="0" w:line="500" w:lineRule="atLeast"/>
        <w:ind w:firstLine="562"/>
        <w:rPr>
          <w:rFonts w:ascii="微软雅黑" w:eastAsia="微软雅黑" w:hAnsi="微软雅黑" w:hint="eastAsia"/>
          <w:color w:val="333333"/>
          <w:sz w:val="21"/>
          <w:szCs w:val="21"/>
        </w:rPr>
      </w:pPr>
      <w:r>
        <w:rPr>
          <w:rFonts w:ascii="仿宋_GB2312" w:eastAsia="仿宋_GB2312" w:hAnsi="微软雅黑" w:hint="eastAsia"/>
          <w:b/>
          <w:bCs/>
          <w:color w:val="333333"/>
          <w:sz w:val="28"/>
          <w:szCs w:val="28"/>
          <w:shd w:val="clear" w:color="auto" w:fill="FFFFFF"/>
        </w:rPr>
        <w:t>1)开设劳动教育实践课程。</w:t>
      </w:r>
      <w:r>
        <w:rPr>
          <w:rFonts w:ascii="仿宋_GB2312" w:eastAsia="仿宋_GB2312" w:hAnsi="微软雅黑" w:hint="eastAsia"/>
          <w:color w:val="333333"/>
          <w:sz w:val="28"/>
          <w:szCs w:val="28"/>
          <w:shd w:val="clear" w:color="auto" w:fill="FFFFFF"/>
        </w:rPr>
        <w:t>将劳动教育纳入培养方案，各专业结合专业特点在实践教学环节中设置劳动教育课程，形成具有鲜明的思想性、突出的社会性和显著的实践性的劳动教育体系。学生须修满32学时，方能毕业。（责任单位：教务处、各学院）</w:t>
      </w:r>
    </w:p>
    <w:p w14:paraId="7761156B" w14:textId="77777777" w:rsidR="00AC4BBD" w:rsidRDefault="00AC4BBD" w:rsidP="00AC4BBD">
      <w:pPr>
        <w:pStyle w:val="a3"/>
        <w:shd w:val="clear" w:color="auto" w:fill="FFFFFF"/>
        <w:spacing w:before="0" w:beforeAutospacing="0" w:after="0" w:afterAutospacing="0" w:line="500" w:lineRule="atLeast"/>
        <w:ind w:firstLine="562"/>
        <w:rPr>
          <w:rFonts w:ascii="微软雅黑" w:eastAsia="微软雅黑" w:hAnsi="微软雅黑" w:hint="eastAsia"/>
          <w:color w:val="333333"/>
          <w:sz w:val="21"/>
          <w:szCs w:val="21"/>
        </w:rPr>
      </w:pPr>
      <w:r>
        <w:rPr>
          <w:rFonts w:ascii="仿宋_GB2312" w:eastAsia="仿宋_GB2312" w:hAnsi="微软雅黑" w:hint="eastAsia"/>
          <w:b/>
          <w:bCs/>
          <w:color w:val="333333"/>
          <w:sz w:val="28"/>
          <w:szCs w:val="28"/>
          <w:shd w:val="clear" w:color="auto" w:fill="FFFFFF"/>
        </w:rPr>
        <w:t>2)将劳动教育与通识教育相结合。</w:t>
      </w:r>
      <w:r>
        <w:rPr>
          <w:rFonts w:ascii="仿宋_GB2312" w:eastAsia="仿宋_GB2312" w:hAnsi="微软雅黑" w:hint="eastAsia"/>
          <w:color w:val="333333"/>
          <w:sz w:val="28"/>
          <w:szCs w:val="28"/>
          <w:shd w:val="clear" w:color="auto" w:fill="FFFFFF"/>
        </w:rPr>
        <w:t>在</w:t>
      </w:r>
      <w:proofErr w:type="gramStart"/>
      <w:r>
        <w:rPr>
          <w:rFonts w:ascii="仿宋_GB2312" w:eastAsia="仿宋_GB2312" w:hAnsi="微软雅黑" w:hint="eastAsia"/>
          <w:color w:val="333333"/>
          <w:sz w:val="28"/>
          <w:szCs w:val="28"/>
          <w:shd w:val="clear" w:color="auto" w:fill="FFFFFF"/>
        </w:rPr>
        <w:t>相关思政课程</w:t>
      </w:r>
      <w:proofErr w:type="gramEnd"/>
      <w:r>
        <w:rPr>
          <w:rFonts w:ascii="仿宋_GB2312" w:eastAsia="仿宋_GB2312" w:hAnsi="微软雅黑" w:hint="eastAsia"/>
          <w:color w:val="333333"/>
          <w:sz w:val="28"/>
          <w:szCs w:val="28"/>
          <w:shd w:val="clear" w:color="auto" w:fill="FFFFFF"/>
        </w:rPr>
        <w:t>、就业指导等课程中融入马克思主义劳动观、劳动安全和劳动法规等内容，帮助学生树立正确的劳动价值观和爱岗敬业的劳动态度。通过创新创业项目实践、行业产业交流、</w:t>
      </w:r>
      <w:proofErr w:type="gramStart"/>
      <w:r>
        <w:rPr>
          <w:rFonts w:ascii="仿宋_GB2312" w:eastAsia="仿宋_GB2312" w:hAnsi="微软雅黑" w:hint="eastAsia"/>
          <w:color w:val="333333"/>
          <w:sz w:val="28"/>
          <w:szCs w:val="28"/>
          <w:shd w:val="clear" w:color="auto" w:fill="FFFFFF"/>
        </w:rPr>
        <w:t>联合毕设等</w:t>
      </w:r>
      <w:proofErr w:type="gramEnd"/>
      <w:r>
        <w:rPr>
          <w:rFonts w:ascii="仿宋_GB2312" w:eastAsia="仿宋_GB2312" w:hAnsi="微软雅黑" w:hint="eastAsia"/>
          <w:color w:val="333333"/>
          <w:sz w:val="28"/>
          <w:szCs w:val="28"/>
          <w:shd w:val="clear" w:color="auto" w:fill="FFFFFF"/>
        </w:rPr>
        <w:t>环节加强劳动教育，重视新知识、新技术、新工艺、新方法的运用，提高在生产实践中发现问题和创造性解决问题的能力，在动手实践的过程中创造有价值的物化劳动成果。（责任单位：教务处、学生处、各学院）</w:t>
      </w:r>
    </w:p>
    <w:p w14:paraId="627FA13B" w14:textId="77777777" w:rsidR="00AC4BBD" w:rsidRDefault="00AC4BBD" w:rsidP="00AC4BBD">
      <w:pPr>
        <w:pStyle w:val="a3"/>
        <w:shd w:val="clear" w:color="auto" w:fill="FFFFFF"/>
        <w:spacing w:before="0" w:beforeAutospacing="0" w:after="0" w:afterAutospacing="0" w:line="500" w:lineRule="atLeast"/>
        <w:ind w:firstLine="562"/>
        <w:rPr>
          <w:rFonts w:ascii="微软雅黑" w:eastAsia="微软雅黑" w:hAnsi="微软雅黑" w:hint="eastAsia"/>
          <w:color w:val="333333"/>
          <w:sz w:val="21"/>
          <w:szCs w:val="21"/>
        </w:rPr>
      </w:pPr>
      <w:r>
        <w:rPr>
          <w:rFonts w:ascii="仿宋_GB2312" w:eastAsia="仿宋_GB2312" w:hAnsi="微软雅黑" w:hint="eastAsia"/>
          <w:b/>
          <w:bCs/>
          <w:color w:val="333333"/>
          <w:sz w:val="28"/>
          <w:szCs w:val="28"/>
          <w:shd w:val="clear" w:color="auto" w:fill="FFFFFF"/>
        </w:rPr>
        <w:t>3)将劳动教育与专业课有机融合。</w:t>
      </w:r>
      <w:r>
        <w:rPr>
          <w:rFonts w:ascii="仿宋_GB2312" w:eastAsia="仿宋_GB2312" w:hAnsi="微软雅黑" w:hint="eastAsia"/>
          <w:color w:val="333333"/>
          <w:sz w:val="28"/>
          <w:szCs w:val="28"/>
          <w:shd w:val="clear" w:color="auto" w:fill="FFFFFF"/>
        </w:rPr>
        <w:t>有效识别和挖掘各专业课程具有的劳动属性要素和劳动指向，并将其有机融入课堂教学中。强化专业劳动伦理教育和专业未来劳动发展趋势教育。发挥实践性较强的专业学科优势，在专业实践基本技能教学的基础上，加强职业技能和技术实践教育，让学生学习专业劳动知识、体验专业劳动实践、积累专业劳动经验，全面提升学生的专业劳动能力。（责任单位：教务处、各学院）</w:t>
      </w:r>
    </w:p>
    <w:p w14:paraId="55593BE9" w14:textId="77777777" w:rsidR="00AC4BBD" w:rsidRDefault="00AC4BBD" w:rsidP="00AC4BBD">
      <w:pPr>
        <w:pStyle w:val="a3"/>
        <w:shd w:val="clear" w:color="auto" w:fill="FFFFFF"/>
        <w:spacing w:before="0" w:beforeAutospacing="0" w:after="0" w:afterAutospacing="0" w:line="500" w:lineRule="atLeast"/>
        <w:ind w:firstLine="562"/>
        <w:rPr>
          <w:rFonts w:ascii="微软雅黑" w:eastAsia="微软雅黑" w:hAnsi="微软雅黑" w:hint="eastAsia"/>
          <w:color w:val="333333"/>
          <w:sz w:val="21"/>
          <w:szCs w:val="21"/>
        </w:rPr>
      </w:pPr>
      <w:r>
        <w:rPr>
          <w:rFonts w:ascii="仿宋_GB2312" w:eastAsia="仿宋_GB2312" w:hAnsi="微软雅黑" w:hint="eastAsia"/>
          <w:b/>
          <w:bCs/>
          <w:color w:val="333333"/>
          <w:sz w:val="28"/>
          <w:szCs w:val="28"/>
          <w:shd w:val="clear" w:color="auto" w:fill="FFFFFF"/>
        </w:rPr>
        <w:t>4)发挥校内外实践资源的劳动育人功能</w:t>
      </w:r>
      <w:r>
        <w:rPr>
          <w:rFonts w:ascii="仿宋_GB2312" w:eastAsia="仿宋_GB2312" w:hAnsi="微软雅黑" w:hint="eastAsia"/>
          <w:color w:val="333333"/>
          <w:sz w:val="28"/>
          <w:szCs w:val="28"/>
          <w:shd w:val="clear" w:color="auto" w:fill="FFFFFF"/>
        </w:rPr>
        <w:t>。深化产教融合，加强与行业骨干企业、高新企业、中小</w:t>
      </w:r>
      <w:proofErr w:type="gramStart"/>
      <w:r>
        <w:rPr>
          <w:rFonts w:ascii="仿宋_GB2312" w:eastAsia="仿宋_GB2312" w:hAnsi="微软雅黑" w:hint="eastAsia"/>
          <w:color w:val="333333"/>
          <w:sz w:val="28"/>
          <w:szCs w:val="28"/>
          <w:shd w:val="clear" w:color="auto" w:fill="FFFFFF"/>
        </w:rPr>
        <w:t>微企业</w:t>
      </w:r>
      <w:proofErr w:type="gramEnd"/>
      <w:r>
        <w:rPr>
          <w:rFonts w:ascii="仿宋_GB2312" w:eastAsia="仿宋_GB2312" w:hAnsi="微软雅黑" w:hint="eastAsia"/>
          <w:color w:val="333333"/>
          <w:sz w:val="28"/>
          <w:szCs w:val="28"/>
          <w:shd w:val="clear" w:color="auto" w:fill="FFFFFF"/>
        </w:rPr>
        <w:t>的紧密协同，在产教协同培养过程中强化对学生的劳动锻炼要求。整合校内资源，积极拓展</w:t>
      </w:r>
      <w:r>
        <w:rPr>
          <w:rFonts w:ascii="仿宋_GB2312" w:eastAsia="仿宋_GB2312" w:hAnsi="微软雅黑" w:hint="eastAsia"/>
          <w:color w:val="333333"/>
          <w:sz w:val="28"/>
          <w:szCs w:val="28"/>
          <w:shd w:val="clear" w:color="auto" w:fill="FFFFFF"/>
        </w:rPr>
        <w:lastRenderedPageBreak/>
        <w:t>校外渠道，结合专业见习、实习等教学活动，组织学生到各级各</w:t>
      </w:r>
      <w:proofErr w:type="gramStart"/>
      <w:r>
        <w:rPr>
          <w:rFonts w:ascii="仿宋_GB2312" w:eastAsia="仿宋_GB2312" w:hAnsi="微软雅黑" w:hint="eastAsia"/>
          <w:color w:val="333333"/>
          <w:sz w:val="28"/>
          <w:szCs w:val="28"/>
          <w:shd w:val="clear" w:color="auto" w:fill="FFFFFF"/>
        </w:rPr>
        <w:t>类实践</w:t>
      </w:r>
      <w:proofErr w:type="gramEnd"/>
      <w:r>
        <w:rPr>
          <w:rFonts w:ascii="仿宋_GB2312" w:eastAsia="仿宋_GB2312" w:hAnsi="微软雅黑" w:hint="eastAsia"/>
          <w:color w:val="333333"/>
          <w:sz w:val="28"/>
          <w:szCs w:val="28"/>
          <w:shd w:val="clear" w:color="auto" w:fill="FFFFFF"/>
        </w:rPr>
        <w:t>资源参加劳动活动，充分发挥各级各</w:t>
      </w:r>
      <w:proofErr w:type="gramStart"/>
      <w:r>
        <w:rPr>
          <w:rFonts w:ascii="仿宋_GB2312" w:eastAsia="仿宋_GB2312" w:hAnsi="微软雅黑" w:hint="eastAsia"/>
          <w:color w:val="333333"/>
          <w:sz w:val="28"/>
          <w:szCs w:val="28"/>
          <w:shd w:val="clear" w:color="auto" w:fill="FFFFFF"/>
        </w:rPr>
        <w:t>类实践</w:t>
      </w:r>
      <w:proofErr w:type="gramEnd"/>
      <w:r>
        <w:rPr>
          <w:rFonts w:ascii="仿宋_GB2312" w:eastAsia="仿宋_GB2312" w:hAnsi="微软雅黑" w:hint="eastAsia"/>
          <w:color w:val="333333"/>
          <w:sz w:val="28"/>
          <w:szCs w:val="28"/>
          <w:shd w:val="clear" w:color="auto" w:fill="FFFFFF"/>
        </w:rPr>
        <w:t>资源的劳动育人功能，满足不同专业学生的多样化劳动实践需求，增强学生对劳动精神的体验感受和认知理解。（责任单位：教务处、基础实验实训中心、各学院）</w:t>
      </w:r>
    </w:p>
    <w:p w14:paraId="5B5C2D90" w14:textId="77777777" w:rsidR="00AC4BBD" w:rsidRDefault="00AC4BBD" w:rsidP="00AC4BBD">
      <w:pPr>
        <w:pStyle w:val="a3"/>
        <w:shd w:val="clear" w:color="auto" w:fill="FFFFFF"/>
        <w:spacing w:before="0" w:beforeAutospacing="0" w:after="0" w:afterAutospacing="0" w:line="500" w:lineRule="atLeast"/>
        <w:ind w:firstLine="562"/>
        <w:rPr>
          <w:rFonts w:ascii="微软雅黑" w:eastAsia="微软雅黑" w:hAnsi="微软雅黑" w:hint="eastAsia"/>
          <w:color w:val="333333"/>
          <w:sz w:val="21"/>
          <w:szCs w:val="21"/>
        </w:rPr>
      </w:pPr>
      <w:r>
        <w:rPr>
          <w:rFonts w:ascii="仿宋_GB2312" w:eastAsia="仿宋_GB2312" w:hAnsi="微软雅黑" w:hint="eastAsia"/>
          <w:b/>
          <w:bCs/>
          <w:color w:val="333333"/>
          <w:sz w:val="28"/>
          <w:szCs w:val="28"/>
          <w:shd w:val="clear" w:color="auto" w:fill="FFFFFF"/>
        </w:rPr>
        <w:t>2.广泛开展劳动教育实践活动</w:t>
      </w:r>
    </w:p>
    <w:p w14:paraId="7A4CD7EF" w14:textId="77777777" w:rsidR="00AC4BBD" w:rsidRDefault="00AC4BBD" w:rsidP="00AC4BBD">
      <w:pPr>
        <w:pStyle w:val="a3"/>
        <w:shd w:val="clear" w:color="auto" w:fill="FFFFFF"/>
        <w:spacing w:before="0" w:beforeAutospacing="0" w:after="0" w:afterAutospacing="0" w:line="500" w:lineRule="atLeast"/>
        <w:ind w:firstLine="562"/>
        <w:rPr>
          <w:rFonts w:ascii="微软雅黑" w:eastAsia="微软雅黑" w:hAnsi="微软雅黑" w:hint="eastAsia"/>
          <w:color w:val="333333"/>
          <w:sz w:val="21"/>
          <w:szCs w:val="21"/>
        </w:rPr>
      </w:pPr>
      <w:r>
        <w:rPr>
          <w:rFonts w:ascii="仿宋_GB2312" w:eastAsia="仿宋_GB2312" w:hAnsi="微软雅黑" w:hint="eastAsia"/>
          <w:b/>
          <w:bCs/>
          <w:color w:val="333333"/>
          <w:sz w:val="28"/>
          <w:szCs w:val="28"/>
          <w:shd w:val="clear" w:color="auto" w:fill="FFFFFF"/>
        </w:rPr>
        <w:t>1)开展日常生活劳动实践</w:t>
      </w:r>
      <w:r>
        <w:rPr>
          <w:rFonts w:ascii="仿宋_GB2312" w:eastAsia="仿宋_GB2312" w:hAnsi="微软雅黑" w:hint="eastAsia"/>
          <w:color w:val="333333"/>
          <w:sz w:val="28"/>
          <w:szCs w:val="28"/>
          <w:shd w:val="clear" w:color="auto" w:fill="FFFFFF"/>
        </w:rPr>
        <w:t>。在学生日常管理工作中，结合开展新时代校园爱国卫生运动，注重生活能力和良好卫生习惯培养，树立自立自强意识。积极开展寝室卫生、教室清洁、公寓垃圾分类、校园卫生打扫、绿化种植养护等劳动教育实践活动，将学生参与活动情况作为各类评优评奖的重要参考。结合校内各部门工作需要及学生能力水平，面向不同层次、专业学生开设勤工助学岗位，技术性较强的岗位可以进行基础性岗前培训，为学生提供体验校园实践生产劳动的平台，提高学生劳动自立自强能力。（责任单位：教务处、学生处、后勤、各学院）</w:t>
      </w:r>
    </w:p>
    <w:p w14:paraId="7104D7DE" w14:textId="77777777" w:rsidR="00AC4BBD" w:rsidRDefault="00AC4BBD" w:rsidP="00AC4BBD">
      <w:pPr>
        <w:pStyle w:val="a3"/>
        <w:shd w:val="clear" w:color="auto" w:fill="FFFFFF"/>
        <w:spacing w:before="0" w:beforeAutospacing="0" w:after="0" w:afterAutospacing="0" w:line="500" w:lineRule="atLeast"/>
        <w:ind w:firstLine="562"/>
        <w:rPr>
          <w:rFonts w:ascii="微软雅黑" w:eastAsia="微软雅黑" w:hAnsi="微软雅黑" w:hint="eastAsia"/>
          <w:color w:val="333333"/>
          <w:sz w:val="21"/>
          <w:szCs w:val="21"/>
        </w:rPr>
      </w:pPr>
      <w:r>
        <w:rPr>
          <w:rFonts w:ascii="仿宋_GB2312" w:eastAsia="仿宋_GB2312" w:hAnsi="微软雅黑" w:hint="eastAsia"/>
          <w:b/>
          <w:bCs/>
          <w:color w:val="333333"/>
          <w:sz w:val="28"/>
          <w:szCs w:val="28"/>
          <w:shd w:val="clear" w:color="auto" w:fill="FFFFFF"/>
        </w:rPr>
        <w:t>2)开展服务性劳动实践</w:t>
      </w:r>
      <w:r>
        <w:rPr>
          <w:rFonts w:ascii="仿宋_GB2312" w:eastAsia="仿宋_GB2312" w:hAnsi="微软雅黑" w:hint="eastAsia"/>
          <w:color w:val="333333"/>
          <w:sz w:val="28"/>
          <w:szCs w:val="28"/>
          <w:shd w:val="clear" w:color="auto" w:fill="FFFFFF"/>
        </w:rPr>
        <w:t>。组织并鼓励学生积极参加社区、敬老院、各类场馆、公共场所和各类赛会等参加志愿服务，强化学生公益性劳动意识。鼓励学生依托社团、兴趣小组、见习实习等，发挥自身知识、特长，自主开展面向校内外的公益性劳动、服务性劳动、创造性劳动，提升实际问题解决能力和公共服务意识，增强学生的劳动获得感、成就感和荣誉感。结合“三支一扶”、大学生志愿服务西部计划、“青年红色筑梦之旅”、“三下乡”等社会实践</w:t>
      </w:r>
      <w:r>
        <w:rPr>
          <w:rFonts w:ascii="仿宋_GB2312" w:eastAsia="仿宋_GB2312" w:hAnsi="微软雅黑" w:hint="eastAsia"/>
          <w:color w:val="333333"/>
          <w:sz w:val="28"/>
          <w:szCs w:val="28"/>
          <w:shd w:val="clear" w:color="auto" w:fill="FFFFFF"/>
        </w:rPr>
        <w:lastRenderedPageBreak/>
        <w:t>活动，开展面向社会的服务性劳动教育，强化学生公共服务意识和面对重大疫情、灾害等危机主动作为的奉献精神。（责任单位：学生处、校团委、各学院）</w:t>
      </w:r>
    </w:p>
    <w:p w14:paraId="61DA5D27" w14:textId="77777777" w:rsidR="00AC4BBD" w:rsidRDefault="00AC4BBD" w:rsidP="00AC4BBD">
      <w:pPr>
        <w:pStyle w:val="a3"/>
        <w:shd w:val="clear" w:color="auto" w:fill="FFFFFF"/>
        <w:spacing w:before="0" w:beforeAutospacing="0" w:after="0" w:afterAutospacing="0" w:line="500" w:lineRule="atLeast"/>
        <w:ind w:firstLine="562"/>
        <w:rPr>
          <w:rFonts w:ascii="微软雅黑" w:eastAsia="微软雅黑" w:hAnsi="微软雅黑" w:hint="eastAsia"/>
          <w:color w:val="333333"/>
          <w:sz w:val="21"/>
          <w:szCs w:val="21"/>
        </w:rPr>
      </w:pPr>
      <w:r>
        <w:rPr>
          <w:rFonts w:ascii="仿宋_GB2312" w:eastAsia="仿宋_GB2312" w:hAnsi="微软雅黑" w:hint="eastAsia"/>
          <w:b/>
          <w:bCs/>
          <w:color w:val="333333"/>
          <w:sz w:val="28"/>
          <w:szCs w:val="28"/>
          <w:shd w:val="clear" w:color="auto" w:fill="FFFFFF"/>
        </w:rPr>
        <w:t>3)开展专业生产劳动实践</w:t>
      </w:r>
      <w:r>
        <w:rPr>
          <w:rFonts w:ascii="仿宋_GB2312" w:eastAsia="仿宋_GB2312" w:hAnsi="微软雅黑" w:hint="eastAsia"/>
          <w:color w:val="333333"/>
          <w:sz w:val="28"/>
          <w:szCs w:val="28"/>
          <w:shd w:val="clear" w:color="auto" w:fill="FFFFFF"/>
        </w:rPr>
        <w:t>。结合学校学科和专业特色，积极打造“专业+劳动实践”“创新创业+劳动实践”。结合专业实践教学要求，挖掘并设置具有专业特色的劳动教育活动。依托校内外专业实践教育资源，组织学生到相关企业体验劳动实践新形态、新方式，安排学生参与生产实践活动。发挥“互联网+”“创青春”“挑战杯”等创新创业赛事的引领作用，引导学生积极参加各类大赛，提升就业创业能力。（责任单位：教务处、校团委、各学院）</w:t>
      </w:r>
    </w:p>
    <w:p w14:paraId="1134849A" w14:textId="77777777" w:rsidR="00AC4BBD" w:rsidRDefault="00AC4BBD" w:rsidP="00AC4BBD">
      <w:pPr>
        <w:pStyle w:val="a3"/>
        <w:shd w:val="clear" w:color="auto" w:fill="FFFFFF"/>
        <w:spacing w:before="0" w:beforeAutospacing="0" w:after="0" w:afterAutospacing="0" w:line="500" w:lineRule="atLeast"/>
        <w:ind w:firstLine="562"/>
        <w:rPr>
          <w:rFonts w:ascii="微软雅黑" w:eastAsia="微软雅黑" w:hAnsi="微软雅黑" w:hint="eastAsia"/>
          <w:color w:val="333333"/>
          <w:sz w:val="21"/>
          <w:szCs w:val="21"/>
        </w:rPr>
      </w:pPr>
      <w:r>
        <w:rPr>
          <w:rFonts w:ascii="仿宋_GB2312" w:eastAsia="仿宋_GB2312" w:hAnsi="微软雅黑" w:hint="eastAsia"/>
          <w:b/>
          <w:bCs/>
          <w:color w:val="333333"/>
          <w:sz w:val="28"/>
          <w:szCs w:val="28"/>
          <w:shd w:val="clear" w:color="auto" w:fill="FFFFFF"/>
        </w:rPr>
        <w:t>3.积极宣传劳动精神</w:t>
      </w:r>
    </w:p>
    <w:p w14:paraId="26CFBCD9" w14:textId="77777777" w:rsidR="00AC4BBD" w:rsidRDefault="00AC4BBD" w:rsidP="00AC4BBD">
      <w:pPr>
        <w:pStyle w:val="a3"/>
        <w:shd w:val="clear" w:color="auto" w:fill="FFFFFF"/>
        <w:spacing w:before="0" w:beforeAutospacing="0" w:after="0" w:afterAutospacing="0" w:line="500" w:lineRule="atLeast"/>
        <w:ind w:firstLine="562"/>
        <w:rPr>
          <w:rFonts w:ascii="微软雅黑" w:eastAsia="微软雅黑" w:hAnsi="微软雅黑" w:hint="eastAsia"/>
          <w:color w:val="333333"/>
          <w:sz w:val="21"/>
          <w:szCs w:val="21"/>
        </w:rPr>
      </w:pPr>
      <w:r>
        <w:rPr>
          <w:rFonts w:ascii="仿宋_GB2312" w:eastAsia="仿宋_GB2312" w:hAnsi="微软雅黑" w:hint="eastAsia"/>
          <w:b/>
          <w:bCs/>
          <w:color w:val="333333"/>
          <w:sz w:val="28"/>
          <w:szCs w:val="28"/>
          <w:shd w:val="clear" w:color="auto" w:fill="FFFFFF"/>
        </w:rPr>
        <w:t>1)深刻领会劳动精神内涵</w:t>
      </w:r>
      <w:r>
        <w:rPr>
          <w:rFonts w:ascii="仿宋_GB2312" w:eastAsia="仿宋_GB2312" w:hAnsi="微软雅黑" w:hint="eastAsia"/>
          <w:color w:val="333333"/>
          <w:sz w:val="28"/>
          <w:szCs w:val="28"/>
          <w:shd w:val="clear" w:color="auto" w:fill="FFFFFF"/>
        </w:rPr>
        <w:t>。通过易班、</w:t>
      </w:r>
      <w:proofErr w:type="gramStart"/>
      <w:r>
        <w:rPr>
          <w:rFonts w:ascii="仿宋_GB2312" w:eastAsia="仿宋_GB2312" w:hAnsi="微软雅黑" w:hint="eastAsia"/>
          <w:color w:val="333333"/>
          <w:sz w:val="28"/>
          <w:szCs w:val="28"/>
          <w:shd w:val="clear" w:color="auto" w:fill="FFFFFF"/>
        </w:rPr>
        <w:t>微信公众号、微博</w:t>
      </w:r>
      <w:proofErr w:type="gramEnd"/>
      <w:r>
        <w:rPr>
          <w:rFonts w:ascii="仿宋_GB2312" w:eastAsia="仿宋_GB2312" w:hAnsi="微软雅黑" w:hint="eastAsia"/>
          <w:color w:val="333333"/>
          <w:sz w:val="28"/>
          <w:szCs w:val="28"/>
          <w:shd w:val="clear" w:color="auto" w:fill="FFFFFF"/>
        </w:rPr>
        <w:t>等各类新媒体平台，在全校开展劳动教育学习宣传活动。各院系以班级为单位，结合时代主题和生动案例，通过晚点名、专题讲座、主题班会、主题党团日活动等多种形式，开展劳动教育专题活动，引导学生树立正确的劳动观，养成勤于劳动、善于劳动、乐于劳动的良好习惯，形成崇尚劳动、尊重劳动的良好局面。（责任单位：宣传部、学生处、校团委、各学院）</w:t>
      </w:r>
    </w:p>
    <w:p w14:paraId="0A8C8D74" w14:textId="77777777" w:rsidR="00AC4BBD" w:rsidRDefault="00AC4BBD" w:rsidP="00AC4BBD">
      <w:pPr>
        <w:pStyle w:val="a3"/>
        <w:shd w:val="clear" w:color="auto" w:fill="FFFFFF"/>
        <w:spacing w:before="0" w:beforeAutospacing="0" w:after="0" w:afterAutospacing="0" w:line="500" w:lineRule="atLeast"/>
        <w:ind w:firstLine="562"/>
        <w:rPr>
          <w:rFonts w:ascii="微软雅黑" w:eastAsia="微软雅黑" w:hAnsi="微软雅黑" w:hint="eastAsia"/>
          <w:color w:val="333333"/>
          <w:sz w:val="21"/>
          <w:szCs w:val="21"/>
        </w:rPr>
      </w:pPr>
      <w:r>
        <w:rPr>
          <w:rFonts w:ascii="仿宋_GB2312" w:eastAsia="仿宋_GB2312" w:hAnsi="微软雅黑" w:hint="eastAsia"/>
          <w:b/>
          <w:bCs/>
          <w:color w:val="333333"/>
          <w:sz w:val="28"/>
          <w:szCs w:val="28"/>
          <w:shd w:val="clear" w:color="auto" w:fill="FFFFFF"/>
        </w:rPr>
        <w:t>2)营造浓厚的劳动文化氛围。</w:t>
      </w:r>
      <w:r>
        <w:rPr>
          <w:rFonts w:ascii="仿宋_GB2312" w:eastAsia="仿宋_GB2312" w:hAnsi="微软雅黑" w:hint="eastAsia"/>
          <w:color w:val="333333"/>
          <w:sz w:val="28"/>
          <w:szCs w:val="28"/>
          <w:shd w:val="clear" w:color="auto" w:fill="FFFFFF"/>
        </w:rPr>
        <w:t>以植树节、劳动节、学雷锋纪念日、国际志愿者日等重大时间节点为契机，组织开展劳动文化宣传教育活动。邀请知名企业家、大国工匠、劳动模范、普通劳动者等社会人士进校开展座谈会、讲座、先进事迹报告会等教育活动，让</w:t>
      </w:r>
      <w:r>
        <w:rPr>
          <w:rFonts w:ascii="仿宋_GB2312" w:eastAsia="仿宋_GB2312" w:hAnsi="微软雅黑" w:hint="eastAsia"/>
          <w:color w:val="333333"/>
          <w:sz w:val="28"/>
          <w:szCs w:val="28"/>
          <w:shd w:val="clear" w:color="auto" w:fill="FFFFFF"/>
        </w:rPr>
        <w:lastRenderedPageBreak/>
        <w:t>学生近距离感受工匠精神和劳模风范。（责任单位：宣传部、学生处、校团委、各学院）</w:t>
      </w:r>
    </w:p>
    <w:p w14:paraId="4D1B4C98" w14:textId="77777777" w:rsidR="00AC4BBD" w:rsidRDefault="00AC4BBD" w:rsidP="00AC4BBD">
      <w:pPr>
        <w:pStyle w:val="a3"/>
        <w:shd w:val="clear" w:color="auto" w:fill="FFFFFF"/>
        <w:spacing w:before="0" w:beforeAutospacing="0" w:after="0" w:afterAutospacing="0" w:line="500" w:lineRule="atLeast"/>
        <w:ind w:firstLine="562"/>
        <w:rPr>
          <w:rFonts w:ascii="微软雅黑" w:eastAsia="微软雅黑" w:hAnsi="微软雅黑" w:hint="eastAsia"/>
          <w:color w:val="333333"/>
          <w:sz w:val="21"/>
          <w:szCs w:val="21"/>
        </w:rPr>
      </w:pPr>
      <w:r>
        <w:rPr>
          <w:rFonts w:ascii="仿宋_GB2312" w:eastAsia="仿宋_GB2312" w:hAnsi="微软雅黑" w:hint="eastAsia"/>
          <w:b/>
          <w:bCs/>
          <w:color w:val="333333"/>
          <w:sz w:val="28"/>
          <w:szCs w:val="28"/>
          <w:shd w:val="clear" w:color="auto" w:fill="FFFFFF"/>
        </w:rPr>
        <w:t xml:space="preserve">第四条 </w:t>
      </w:r>
      <w:r>
        <w:rPr>
          <w:rFonts w:ascii="仿宋_GB2312" w:eastAsia="仿宋_GB2312" w:hAnsi="微软雅黑" w:hint="eastAsia"/>
          <w:b/>
          <w:bCs/>
          <w:color w:val="333333"/>
          <w:sz w:val="28"/>
          <w:szCs w:val="28"/>
          <w:shd w:val="clear" w:color="auto" w:fill="FFFFFF"/>
        </w:rPr>
        <w:t> </w:t>
      </w:r>
      <w:r>
        <w:rPr>
          <w:rFonts w:ascii="仿宋_GB2312" w:eastAsia="仿宋_GB2312" w:hAnsi="微软雅黑" w:hint="eastAsia"/>
          <w:b/>
          <w:bCs/>
          <w:color w:val="333333"/>
          <w:sz w:val="28"/>
          <w:szCs w:val="28"/>
          <w:shd w:val="clear" w:color="auto" w:fill="FFFFFF"/>
        </w:rPr>
        <w:t>组织实施</w:t>
      </w:r>
    </w:p>
    <w:p w14:paraId="2B563890" w14:textId="77777777" w:rsidR="00AC4BBD" w:rsidRDefault="00AC4BBD" w:rsidP="00AC4BBD">
      <w:pPr>
        <w:pStyle w:val="a3"/>
        <w:shd w:val="clear" w:color="auto" w:fill="FFFFFF"/>
        <w:spacing w:before="0" w:beforeAutospacing="0" w:after="0" w:afterAutospacing="0" w:line="500" w:lineRule="atLeast"/>
        <w:ind w:firstLine="562"/>
        <w:rPr>
          <w:rFonts w:ascii="微软雅黑" w:eastAsia="微软雅黑" w:hAnsi="微软雅黑" w:hint="eastAsia"/>
          <w:color w:val="333333"/>
          <w:sz w:val="21"/>
          <w:szCs w:val="21"/>
        </w:rPr>
      </w:pPr>
      <w:r>
        <w:rPr>
          <w:rFonts w:ascii="仿宋_GB2312" w:eastAsia="仿宋_GB2312" w:hAnsi="微软雅黑" w:hint="eastAsia"/>
          <w:b/>
          <w:bCs/>
          <w:color w:val="333333"/>
          <w:sz w:val="28"/>
          <w:szCs w:val="28"/>
          <w:shd w:val="clear" w:color="auto" w:fill="FFFFFF"/>
        </w:rPr>
        <w:t>1.抓好统筹推进。</w:t>
      </w:r>
      <w:r>
        <w:rPr>
          <w:rFonts w:ascii="仿宋_GB2312" w:eastAsia="仿宋_GB2312" w:hAnsi="微软雅黑" w:hint="eastAsia"/>
          <w:color w:val="333333"/>
          <w:sz w:val="28"/>
          <w:szCs w:val="28"/>
          <w:shd w:val="clear" w:color="auto" w:fill="FFFFFF"/>
        </w:rPr>
        <w:t>学校高度重视劳动教育在育人工作中的作用，各部门和学院要积极配合、加强联动，形成劳动教育协同机制，逐步提升劳动教育的科学性、系统性、创造性，切实增强劳动育人实效。在劳动教育实施过程中，教务处牵头负责培养方案设置、统筹实践教学活动建设；学生处、校团委和后勤牵头负责组织开展日常生活劳动教育、服务性劳动教育以及劳动教育评比表彰活动等；党委宣传部牵头负责宣传推广劳动文化和劳动教育所取得的成果，各相关部门做好协调配合组织工作。教务处、学生处和</w:t>
      </w:r>
      <w:proofErr w:type="gramStart"/>
      <w:r>
        <w:rPr>
          <w:rFonts w:ascii="仿宋_GB2312" w:eastAsia="仿宋_GB2312" w:hAnsi="微软雅黑" w:hint="eastAsia"/>
          <w:color w:val="333333"/>
          <w:sz w:val="28"/>
          <w:szCs w:val="28"/>
          <w:shd w:val="clear" w:color="auto" w:fill="FFFFFF"/>
        </w:rPr>
        <w:t>校团委</w:t>
      </w:r>
      <w:proofErr w:type="gramEnd"/>
      <w:r>
        <w:rPr>
          <w:rFonts w:ascii="仿宋_GB2312" w:eastAsia="仿宋_GB2312" w:hAnsi="微软雅黑" w:hint="eastAsia"/>
          <w:color w:val="333333"/>
          <w:sz w:val="28"/>
          <w:szCs w:val="28"/>
          <w:shd w:val="clear" w:color="auto" w:fill="FFFFFF"/>
        </w:rPr>
        <w:t>共同商定劳动教育实施方案参考框架，各院系参照本办法及劳动教育实施方案参考框架，规划并落实劳动教育内容，结合专业特点制定具体实施方案，并做好每位学生参与劳动教育过程记录和存档工作，确保各项工作有序开展。</w:t>
      </w:r>
    </w:p>
    <w:p w14:paraId="25C4C1E2" w14:textId="77777777" w:rsidR="00AC4BBD" w:rsidRDefault="00AC4BBD" w:rsidP="00AC4BBD">
      <w:pPr>
        <w:pStyle w:val="a3"/>
        <w:shd w:val="clear" w:color="auto" w:fill="FFFFFF"/>
        <w:spacing w:before="0" w:beforeAutospacing="0" w:after="0" w:afterAutospacing="0" w:line="500" w:lineRule="atLeast"/>
        <w:ind w:firstLine="562"/>
        <w:rPr>
          <w:rFonts w:ascii="微软雅黑" w:eastAsia="微软雅黑" w:hAnsi="微软雅黑" w:hint="eastAsia"/>
          <w:color w:val="333333"/>
          <w:sz w:val="21"/>
          <w:szCs w:val="21"/>
        </w:rPr>
      </w:pPr>
      <w:r>
        <w:rPr>
          <w:rFonts w:ascii="仿宋_GB2312" w:eastAsia="仿宋_GB2312" w:hAnsi="微软雅黑" w:hint="eastAsia"/>
          <w:b/>
          <w:bCs/>
          <w:color w:val="333333"/>
          <w:sz w:val="28"/>
          <w:szCs w:val="28"/>
          <w:shd w:val="clear" w:color="auto" w:fill="FFFFFF"/>
        </w:rPr>
        <w:t>2.强化安全保障机制。</w:t>
      </w:r>
      <w:r>
        <w:rPr>
          <w:rFonts w:ascii="仿宋_GB2312" w:eastAsia="仿宋_GB2312" w:hAnsi="微软雅黑" w:hint="eastAsia"/>
          <w:color w:val="333333"/>
          <w:sz w:val="28"/>
          <w:szCs w:val="28"/>
          <w:shd w:val="clear" w:color="auto" w:fill="FFFFFF"/>
        </w:rPr>
        <w:t>坚持把劳动安全教育与管理作为组织实施的必要内容，强化劳动安全意识，建立健全安全教育与管理并重的劳动安全保障体系。科学评估劳动实践活动的安全风险，认真排查、清除学生劳动实践中的各种隐患。在场所设施选择、材料选用、工具设备和防护用品使用、活动流程等方面制定安全、科学操作规范，强化劳动过程每个岗位的管理，明确各方责任，防患于未</w:t>
      </w:r>
      <w:r>
        <w:rPr>
          <w:rFonts w:ascii="仿宋_GB2312" w:eastAsia="仿宋_GB2312" w:hAnsi="微软雅黑" w:hint="eastAsia"/>
          <w:color w:val="333333"/>
          <w:sz w:val="28"/>
          <w:szCs w:val="28"/>
          <w:shd w:val="clear" w:color="auto" w:fill="FFFFFF"/>
        </w:rPr>
        <w:lastRenderedPageBreak/>
        <w:t>然。要特别关注劳动过程中的卫生隐患，按照疾控、卫生健康部门及行业有关规定，采取相应措施，切实保护学生的身心健康。</w:t>
      </w:r>
    </w:p>
    <w:p w14:paraId="084EBF37" w14:textId="77777777" w:rsidR="00AC4BBD" w:rsidRDefault="00AC4BBD" w:rsidP="00AC4BBD">
      <w:pPr>
        <w:pStyle w:val="a3"/>
        <w:shd w:val="clear" w:color="auto" w:fill="FFFFFF"/>
        <w:spacing w:before="0" w:beforeAutospacing="0" w:after="0" w:afterAutospacing="0" w:line="500" w:lineRule="atLeast"/>
        <w:ind w:firstLine="562"/>
        <w:rPr>
          <w:rFonts w:ascii="微软雅黑" w:eastAsia="微软雅黑" w:hAnsi="微软雅黑" w:hint="eastAsia"/>
          <w:color w:val="333333"/>
          <w:sz w:val="21"/>
          <w:szCs w:val="21"/>
        </w:rPr>
      </w:pPr>
      <w:r>
        <w:rPr>
          <w:rFonts w:ascii="仿宋_GB2312" w:eastAsia="仿宋_GB2312" w:hAnsi="微软雅黑" w:hint="eastAsia"/>
          <w:b/>
          <w:bCs/>
          <w:color w:val="333333"/>
          <w:sz w:val="28"/>
          <w:szCs w:val="28"/>
          <w:shd w:val="clear" w:color="auto" w:fill="FFFFFF"/>
        </w:rPr>
        <w:t>3.构建劳动素养评价激励体系。</w:t>
      </w:r>
      <w:r>
        <w:rPr>
          <w:rFonts w:ascii="仿宋_GB2312" w:eastAsia="仿宋_GB2312" w:hAnsi="微软雅黑" w:hint="eastAsia"/>
          <w:color w:val="333333"/>
          <w:sz w:val="28"/>
          <w:szCs w:val="28"/>
          <w:shd w:val="clear" w:color="auto" w:fill="FFFFFF"/>
        </w:rPr>
        <w:t>将劳动素养纳入学生综合素质评价体系，把劳动素养评价结果作为衡量学生全面发展情况的重要内容，作为评优评先的重要参考和毕业依据。设置劳动教育激励机制，组织开展劳动技能和劳动成果展示、劳动竞赛和劳动教育评比表彰等活动，激发师生参与劳动教育的自觉性和积极性。</w:t>
      </w:r>
    </w:p>
    <w:p w14:paraId="500A58BA" w14:textId="77777777" w:rsidR="00AC4BBD" w:rsidRDefault="00AC4BBD" w:rsidP="00AC4BBD">
      <w:pPr>
        <w:pStyle w:val="a3"/>
        <w:shd w:val="clear" w:color="auto" w:fill="FFFFFF"/>
        <w:spacing w:before="0" w:beforeAutospacing="0" w:after="0" w:afterAutospacing="0" w:line="500" w:lineRule="atLeast"/>
        <w:ind w:firstLine="562"/>
        <w:rPr>
          <w:rFonts w:ascii="微软雅黑" w:eastAsia="微软雅黑" w:hAnsi="微软雅黑" w:hint="eastAsia"/>
          <w:color w:val="333333"/>
          <w:sz w:val="21"/>
          <w:szCs w:val="21"/>
        </w:rPr>
      </w:pPr>
      <w:r>
        <w:rPr>
          <w:rFonts w:ascii="仿宋_GB2312" w:eastAsia="仿宋_GB2312" w:hAnsi="微软雅黑" w:hint="eastAsia"/>
          <w:b/>
          <w:bCs/>
          <w:color w:val="333333"/>
          <w:sz w:val="28"/>
          <w:szCs w:val="28"/>
          <w:shd w:val="clear" w:color="auto" w:fill="FFFFFF"/>
        </w:rPr>
        <w:t>4.重视宣传引导。</w:t>
      </w:r>
      <w:r>
        <w:rPr>
          <w:rFonts w:ascii="仿宋_GB2312" w:eastAsia="仿宋_GB2312" w:hAnsi="微软雅黑" w:hint="eastAsia"/>
          <w:color w:val="333333"/>
          <w:sz w:val="28"/>
          <w:szCs w:val="28"/>
          <w:shd w:val="clear" w:color="auto" w:fill="FFFFFF"/>
        </w:rPr>
        <w:t>在开展劳动教育的过程中，注重总结教育实践活动的经验和做法，利用易班、学校官微、橱窗、海报等形式宣传活动中的典型经验和典型事迹，发挥榜样育人的示范引领作用，营造良好氛围。</w:t>
      </w:r>
    </w:p>
    <w:p w14:paraId="37FAB6CE" w14:textId="77777777" w:rsidR="00AC4BBD" w:rsidRDefault="00AC4BBD" w:rsidP="00AC4BBD">
      <w:pPr>
        <w:pStyle w:val="a3"/>
        <w:shd w:val="clear" w:color="auto" w:fill="FFFFFF"/>
        <w:spacing w:before="0" w:beforeAutospacing="0" w:after="0" w:afterAutospacing="0" w:line="500" w:lineRule="atLeast"/>
        <w:ind w:firstLine="562"/>
        <w:rPr>
          <w:rFonts w:ascii="微软雅黑" w:eastAsia="微软雅黑" w:hAnsi="微软雅黑" w:hint="eastAsia"/>
          <w:color w:val="333333"/>
          <w:sz w:val="21"/>
          <w:szCs w:val="21"/>
        </w:rPr>
      </w:pPr>
      <w:r>
        <w:rPr>
          <w:rFonts w:ascii="仿宋_GB2312" w:eastAsia="仿宋_GB2312" w:hAnsi="微软雅黑" w:hint="eastAsia"/>
          <w:b/>
          <w:bCs/>
          <w:color w:val="333333"/>
          <w:sz w:val="28"/>
          <w:szCs w:val="28"/>
          <w:shd w:val="clear" w:color="auto" w:fill="FFFFFF"/>
        </w:rPr>
        <w:t xml:space="preserve">第五条 </w:t>
      </w:r>
      <w:r>
        <w:rPr>
          <w:rFonts w:ascii="仿宋_GB2312" w:eastAsia="仿宋_GB2312" w:hAnsi="微软雅黑" w:hint="eastAsia"/>
          <w:b/>
          <w:bCs/>
          <w:color w:val="333333"/>
          <w:sz w:val="28"/>
          <w:szCs w:val="28"/>
          <w:shd w:val="clear" w:color="auto" w:fill="FFFFFF"/>
        </w:rPr>
        <w:t> </w:t>
      </w:r>
      <w:r>
        <w:rPr>
          <w:rFonts w:ascii="仿宋_GB2312" w:eastAsia="仿宋_GB2312" w:hAnsi="微软雅黑" w:hint="eastAsia"/>
          <w:b/>
          <w:bCs/>
          <w:color w:val="333333"/>
          <w:sz w:val="28"/>
          <w:szCs w:val="28"/>
          <w:shd w:val="clear" w:color="auto" w:fill="FFFFFF"/>
        </w:rPr>
        <w:t>其他</w:t>
      </w:r>
    </w:p>
    <w:p w14:paraId="2843D182" w14:textId="77777777" w:rsidR="00AC4BBD" w:rsidRDefault="00AC4BBD" w:rsidP="00AC4BBD">
      <w:pPr>
        <w:pStyle w:val="a3"/>
        <w:shd w:val="clear" w:color="auto" w:fill="FFFFFF"/>
        <w:spacing w:before="0" w:beforeAutospacing="0" w:after="0" w:afterAutospacing="0" w:line="500" w:lineRule="atLeast"/>
        <w:ind w:firstLine="562"/>
        <w:rPr>
          <w:rFonts w:ascii="微软雅黑" w:eastAsia="微软雅黑" w:hAnsi="微软雅黑" w:hint="eastAsia"/>
          <w:color w:val="333333"/>
          <w:sz w:val="21"/>
          <w:szCs w:val="21"/>
        </w:rPr>
      </w:pPr>
      <w:r>
        <w:rPr>
          <w:rFonts w:ascii="仿宋_GB2312" w:eastAsia="仿宋_GB2312" w:hAnsi="微软雅黑" w:hint="eastAsia"/>
          <w:b/>
          <w:bCs/>
          <w:color w:val="333333"/>
          <w:sz w:val="28"/>
          <w:szCs w:val="28"/>
          <w:shd w:val="clear" w:color="auto" w:fill="FFFFFF"/>
        </w:rPr>
        <w:t>本办法自2021级本科生开始实施，由教务处、学生处负责解释。</w:t>
      </w:r>
    </w:p>
    <w:p w14:paraId="40EE9BA6" w14:textId="77777777" w:rsidR="00D55C42" w:rsidRPr="00AC4BBD" w:rsidRDefault="00D55C42"/>
    <w:sectPr w:rsidR="00D55C42" w:rsidRPr="00AC4BBD">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FE3E96" w14:textId="77777777" w:rsidR="00AC4BBD" w:rsidRDefault="00AC4BBD" w:rsidP="00AC4BBD">
      <w:r>
        <w:separator/>
      </w:r>
    </w:p>
  </w:endnote>
  <w:endnote w:type="continuationSeparator" w:id="0">
    <w:p w14:paraId="7349BAAB" w14:textId="77777777" w:rsidR="00AC4BBD" w:rsidRDefault="00AC4BBD" w:rsidP="00AC4B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方正小标宋简体">
    <w:panose1 w:val="02000000000000000000"/>
    <w:charset w:val="86"/>
    <w:family w:val="auto"/>
    <w:pitch w:val="variable"/>
    <w:sig w:usb0="A00002BF" w:usb1="184F6CFA" w:usb2="00000012"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4757957"/>
      <w:docPartObj>
        <w:docPartGallery w:val="Page Numbers (Bottom of Page)"/>
        <w:docPartUnique/>
      </w:docPartObj>
    </w:sdtPr>
    <w:sdtContent>
      <w:p w14:paraId="4498AF7E" w14:textId="4F17AA83" w:rsidR="00AC4BBD" w:rsidRDefault="00AC4BBD">
        <w:pPr>
          <w:pStyle w:val="a6"/>
          <w:jc w:val="center"/>
        </w:pPr>
        <w:r>
          <w:fldChar w:fldCharType="begin"/>
        </w:r>
        <w:r>
          <w:instrText>PAGE   \* MERGEFORMAT</w:instrText>
        </w:r>
        <w:r>
          <w:fldChar w:fldCharType="separate"/>
        </w:r>
        <w:r>
          <w:rPr>
            <w:lang w:val="zh-CN"/>
          </w:rPr>
          <w:t>2</w:t>
        </w:r>
        <w:r>
          <w:fldChar w:fldCharType="end"/>
        </w:r>
      </w:p>
    </w:sdtContent>
  </w:sdt>
  <w:p w14:paraId="72A91A1D" w14:textId="77777777" w:rsidR="00AC4BBD" w:rsidRDefault="00AC4BB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9E0B48" w14:textId="77777777" w:rsidR="00AC4BBD" w:rsidRDefault="00AC4BBD" w:rsidP="00AC4BBD">
      <w:r>
        <w:separator/>
      </w:r>
    </w:p>
  </w:footnote>
  <w:footnote w:type="continuationSeparator" w:id="0">
    <w:p w14:paraId="6F03157D" w14:textId="77777777" w:rsidR="00AC4BBD" w:rsidRDefault="00AC4BBD" w:rsidP="00AC4B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5C42"/>
    <w:rsid w:val="00AC4BBD"/>
    <w:rsid w:val="00D55C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7729BB-C678-47C8-8CAF-62D52DC07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C4BBD"/>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a5"/>
    <w:uiPriority w:val="99"/>
    <w:unhideWhenUsed/>
    <w:rsid w:val="00AC4BBD"/>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AC4BBD"/>
    <w:rPr>
      <w:sz w:val="18"/>
      <w:szCs w:val="18"/>
    </w:rPr>
  </w:style>
  <w:style w:type="paragraph" w:styleId="a6">
    <w:name w:val="footer"/>
    <w:basedOn w:val="a"/>
    <w:link w:val="a7"/>
    <w:uiPriority w:val="99"/>
    <w:unhideWhenUsed/>
    <w:rsid w:val="00AC4BBD"/>
    <w:pPr>
      <w:tabs>
        <w:tab w:val="center" w:pos="4153"/>
        <w:tab w:val="right" w:pos="8306"/>
      </w:tabs>
      <w:snapToGrid w:val="0"/>
      <w:jc w:val="left"/>
    </w:pPr>
    <w:rPr>
      <w:sz w:val="18"/>
      <w:szCs w:val="18"/>
    </w:rPr>
  </w:style>
  <w:style w:type="character" w:customStyle="1" w:styleId="a7">
    <w:name w:val="页脚 字符"/>
    <w:basedOn w:val="a0"/>
    <w:link w:val="a6"/>
    <w:uiPriority w:val="99"/>
    <w:rsid w:val="00AC4BB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7098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515</Words>
  <Characters>2941</Characters>
  <Application>Microsoft Office Word</Application>
  <DocSecurity>0</DocSecurity>
  <Lines>24</Lines>
  <Paragraphs>6</Paragraphs>
  <ScaleCrop>false</ScaleCrop>
  <Company/>
  <LinksUpToDate>false</LinksUpToDate>
  <CharactersWithSpaces>3450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30566</dc:creator>
  <cp:keywords/>
  <dc:description/>
  <cp:lastModifiedBy>30566</cp:lastModifiedBy>
  <cp:revision>2</cp:revision>
  <dcterms:created xsi:type="dcterms:W3CDTF">2022-08-04T17:21:00Z</dcterms:created>
  <dcterms:modified xsi:type="dcterms:W3CDTF">2022-08-04T17:22:00Z</dcterms:modified>
</cp:coreProperties>
</file>