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440" w:lineRule="atLeast"/>
        <w:jc w:val="center"/>
        <w:rPr>
          <w:rFonts w:ascii="微软雅黑" w:hAnsi="微软雅黑" w:eastAsia="微软雅黑" w:cs="Arial"/>
          <w:color w:val="333333"/>
          <w:sz w:val="21"/>
          <w:szCs w:val="21"/>
        </w:rPr>
      </w:pPr>
      <w:r>
        <w:rPr>
          <w:rFonts w:hint="eastAsia" w:cs="Arial"/>
          <w:b/>
          <w:bCs/>
          <w:color w:val="FF0000"/>
          <w:sz w:val="32"/>
          <w:szCs w:val="32"/>
        </w:rPr>
        <w:t>关于印发《上海海事大学发展党员工作细则》的通知</w:t>
      </w:r>
    </w:p>
    <w:p>
      <w:pPr>
        <w:pStyle w:val="4"/>
        <w:spacing w:line="440" w:lineRule="atLeast"/>
        <w:ind w:right="-126"/>
        <w:jc w:val="center"/>
        <w:rPr>
          <w:rFonts w:hint="eastAsia" w:ascii="微软雅黑" w:hAnsi="微软雅黑" w:eastAsia="微软雅黑" w:cs="Arial"/>
          <w:color w:val="333333"/>
          <w:sz w:val="21"/>
          <w:szCs w:val="21"/>
        </w:rPr>
      </w:pPr>
      <w:r>
        <w:rPr>
          <w:rFonts w:hint="eastAsia" w:ascii="仿宋" w:hAnsi="仿宋" w:eastAsia="仿宋" w:cs="Arial"/>
          <w:color w:val="000000"/>
          <w:sz w:val="28"/>
          <w:szCs w:val="28"/>
        </w:rPr>
        <w:t>沪海大委〔2019〕42号</w:t>
      </w:r>
    </w:p>
    <w:p>
      <w:pPr>
        <w:pStyle w:val="4"/>
        <w:spacing w:line="500" w:lineRule="atLeast"/>
        <w:jc w:val="center"/>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spacing w:line="440" w:lineRule="atLeast"/>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各学院党委、党总支、直属党支部；</w:t>
      </w:r>
    </w:p>
    <w:p>
      <w:pPr>
        <w:pStyle w:val="4"/>
        <w:spacing w:line="440" w:lineRule="atLeast"/>
        <w:rPr>
          <w:rFonts w:hint="eastAsia" w:ascii="微软雅黑" w:hAnsi="微软雅黑" w:eastAsia="微软雅黑" w:cs="Arial"/>
          <w:color w:val="333333"/>
          <w:sz w:val="21"/>
          <w:szCs w:val="21"/>
        </w:rPr>
      </w:pPr>
      <w:r>
        <w:rPr>
          <w:rFonts w:hint="eastAsia" w:ascii="仿宋" w:hAnsi="仿宋" w:eastAsia="仿宋" w:cs="Arial"/>
          <w:color w:val="000000"/>
          <w:sz w:val="28"/>
          <w:szCs w:val="28"/>
        </w:rPr>
        <w:t>高技院、继教院、港湾学校党委；</w:t>
      </w:r>
    </w:p>
    <w:p>
      <w:pPr>
        <w:pStyle w:val="4"/>
        <w:spacing w:line="440" w:lineRule="atLeast"/>
        <w:rPr>
          <w:rFonts w:hint="eastAsia" w:ascii="微软雅黑" w:hAnsi="微软雅黑" w:eastAsia="微软雅黑" w:cs="Arial"/>
          <w:color w:val="333333"/>
          <w:sz w:val="21"/>
          <w:szCs w:val="21"/>
        </w:rPr>
      </w:pPr>
      <w:r>
        <w:rPr>
          <w:rFonts w:hint="eastAsia" w:ascii="仿宋" w:hAnsi="仿宋" w:eastAsia="仿宋" w:cs="Arial"/>
          <w:color w:val="000000"/>
          <w:sz w:val="28"/>
          <w:szCs w:val="28"/>
        </w:rPr>
        <w:t>校内各部门：</w:t>
      </w:r>
    </w:p>
    <w:p>
      <w:pPr>
        <w:pStyle w:val="4"/>
        <w:spacing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经党委同意，现将《上海海事大学发展党员工作细则》印发给你们，请遵照执行。</w:t>
      </w:r>
    </w:p>
    <w:p>
      <w:pPr>
        <w:pStyle w:val="4"/>
        <w:spacing w:line="440" w:lineRule="atLeast"/>
        <w:ind w:firstLine="560"/>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spacing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附件：上海海事大学发展党员工作细则</w:t>
      </w:r>
    </w:p>
    <w:p>
      <w:pPr>
        <w:pStyle w:val="4"/>
        <w:spacing w:line="440" w:lineRule="atLeast"/>
        <w:ind w:firstLine="560"/>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r>
        <w:rPr>
          <w:rFonts w:hint="eastAsia" w:ascii="仿宋" w:hAnsi="仿宋" w:eastAsia="仿宋" w:cs="Arial"/>
          <w:color w:val="333333"/>
          <w:sz w:val="28"/>
          <w:szCs w:val="28"/>
        </w:rPr>
        <w:t>中共上海海事大学委员会</w:t>
      </w:r>
    </w:p>
    <w:p>
      <w:pPr>
        <w:pStyle w:val="4"/>
        <w:ind w:firstLine="5600"/>
        <w:rPr>
          <w:rFonts w:hint="eastAsia" w:ascii="微软雅黑" w:hAnsi="微软雅黑" w:eastAsia="微软雅黑" w:cs="Arial"/>
          <w:color w:val="333333"/>
          <w:sz w:val="21"/>
          <w:szCs w:val="21"/>
        </w:rPr>
      </w:pPr>
      <w:r>
        <w:rPr>
          <w:rFonts w:hint="eastAsia" w:ascii="仿宋" w:hAnsi="仿宋" w:eastAsia="仿宋" w:cs="Arial"/>
          <w:color w:val="333333"/>
          <w:sz w:val="28"/>
          <w:szCs w:val="28"/>
        </w:rPr>
        <w:t>2019年7月4日</w:t>
      </w:r>
    </w:p>
    <w:p>
      <w:pPr>
        <w:pStyle w:val="4"/>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rPr>
          <w:rFonts w:hint="eastAsia" w:ascii="微软雅黑" w:hAnsi="微软雅黑" w:eastAsia="微软雅黑" w:cs="Arial"/>
          <w:color w:val="333333"/>
          <w:sz w:val="21"/>
          <w:szCs w:val="21"/>
        </w:rPr>
      </w:pPr>
    </w:p>
    <w:p>
      <w:pPr>
        <w:pStyle w:val="4"/>
        <w:rPr>
          <w:rFonts w:hint="eastAsia" w:ascii="微软雅黑" w:hAnsi="微软雅黑" w:eastAsia="微软雅黑" w:cs="Arial"/>
          <w:color w:val="333333"/>
          <w:sz w:val="21"/>
          <w:szCs w:val="21"/>
        </w:rPr>
      </w:pPr>
    </w:p>
    <w:p>
      <w:pPr>
        <w:pStyle w:val="4"/>
        <w:rPr>
          <w:rFonts w:hint="eastAsia" w:ascii="微软雅黑" w:hAnsi="微软雅黑" w:eastAsia="微软雅黑" w:cs="Arial"/>
          <w:color w:val="333333"/>
          <w:sz w:val="21"/>
          <w:szCs w:val="21"/>
        </w:rPr>
      </w:pPr>
    </w:p>
    <w:p>
      <w:pPr>
        <w:pStyle w:val="4"/>
        <w:spacing w:after="0" w:line="440" w:lineRule="atLeast"/>
        <w:jc w:val="center"/>
        <w:rPr>
          <w:rFonts w:hint="eastAsia" w:ascii="微软雅黑" w:hAnsi="微软雅黑" w:eastAsia="微软雅黑" w:cs="Arial"/>
          <w:color w:val="333333"/>
          <w:sz w:val="21"/>
          <w:szCs w:val="21"/>
        </w:rPr>
      </w:pPr>
      <w:r>
        <w:rPr>
          <w:rStyle w:val="7"/>
          <w:rFonts w:hint="eastAsia" w:ascii="仿宋" w:hAnsi="仿宋" w:eastAsia="仿宋" w:cs="Arial"/>
          <w:color w:val="000000"/>
          <w:sz w:val="32"/>
          <w:szCs w:val="32"/>
        </w:rPr>
        <w:t>上海海事大学发展党员工作细则</w:t>
      </w:r>
    </w:p>
    <w:p>
      <w:pPr>
        <w:pStyle w:val="4"/>
        <w:spacing w:before="146"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为了规范发展党员工作，保证新发展的党员质量，保持党的先进性和纯洁性，按照“控制总量、优化结构、提高质量、发挥作用”的总要求，特制订本细则。</w:t>
      </w:r>
    </w:p>
    <w:p>
      <w:pPr>
        <w:pStyle w:val="4"/>
        <w:spacing w:before="146" w:after="146" w:line="440" w:lineRule="atLeast"/>
        <w:jc w:val="center"/>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 xml:space="preserve">第一章 </w:t>
      </w:r>
      <w:r>
        <w:rPr>
          <w:rStyle w:val="7"/>
          <w:rFonts w:hint="eastAsia"/>
          <w:color w:val="000000"/>
          <w:sz w:val="28"/>
          <w:szCs w:val="28"/>
        </w:rPr>
        <w:t> </w:t>
      </w:r>
      <w:r>
        <w:rPr>
          <w:rStyle w:val="7"/>
          <w:rFonts w:hint="eastAsia" w:ascii="仿宋" w:hAnsi="仿宋" w:eastAsia="仿宋" w:cs="Arial"/>
          <w:color w:val="000000"/>
          <w:sz w:val="28"/>
          <w:szCs w:val="28"/>
        </w:rPr>
        <w:t>确定入党积极分子</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一、教育引导</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由党委、党总支、党支部组织开展教育引导工作，主要途径是：</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1.通过宣传党的政治主张和深入细致的思想工作，提高党外群众对党的认识。</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2.树立党组织和党员在群众中的先进形象。通过增强党组织的凝聚力和战斗力，切实为群众办实事，关心党员，鼓励和支持党员在日常工作和社会活动中发挥表率作用等途径，增强党组织的吸引力。</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3.对政治素质好、未提出入党申请的学科带头人、优秀留学回国人员、中青年学术骨干教师和青年学生中的优秀分子，要主动关心引导，加强启蒙教育，吸收他们参加各种党群活动，启发他们自觉提出入党申请。</w:t>
      </w:r>
      <w:r>
        <w:rPr>
          <w:rFonts w:hint="eastAsia" w:ascii="微软雅黑" w:hAnsi="微软雅黑" w:eastAsia="微软雅黑" w:cs="Arial"/>
          <w:color w:val="333333"/>
          <w:sz w:val="21"/>
          <w:szCs w:val="21"/>
        </w:rPr>
        <w:br w:type="textWrapping"/>
      </w:r>
      <w:r>
        <w:rPr>
          <w:rFonts w:hint="eastAsia" w:ascii="微软雅黑" w:hAnsi="微软雅黑" w:eastAsia="微软雅黑" w:cs="Arial"/>
          <w:color w:val="333333"/>
          <w:sz w:val="21"/>
          <w:szCs w:val="21"/>
        </w:rPr>
        <w:t xml:space="preserve">   </w:t>
      </w:r>
      <w:r>
        <w:rPr>
          <w:rFonts w:hint="eastAsia" w:ascii="仿宋" w:hAnsi="仿宋" w:eastAsia="仿宋" w:cs="Arial"/>
          <w:color w:val="000000"/>
          <w:sz w:val="28"/>
          <w:szCs w:val="28"/>
        </w:rPr>
        <w:t>4.新生一入学，党组织就应对他们进行“大学生如何在政治上要求进步”的教育，强化学生的政治意识，启发他们的入党愿望，激发他们的政治热情。</w:t>
      </w:r>
    </w:p>
    <w:p>
      <w:pPr>
        <w:pStyle w:val="4"/>
        <w:spacing w:after="0" w:line="440" w:lineRule="atLeast"/>
        <w:ind w:firstLine="560"/>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二、接收入党申请书</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1.入党必须坚持本人自愿的原则。对没有入党要求的人，可以启发教育，但是不能强求。对要求入党的人，要求其向党组织正式提出书面入党申请。</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2.党支部应接收相应行政范围内的年满十八周岁的中国公民递交的入党申请书，申请书由支部负责登记管理。</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3.入党申请书应包含以下基本内容：</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（1）申请人对党的认识和入党动机；</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（2）申请人的政治信念、成长经历和思想、工作、学习、作风等方面的情况；</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（3）申请人对待入党的态度和决心；</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（4）其他需要向党组织说明的问题。</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4.申请书需要用黑色钢笔或者水笔手写。党支部在接收申请书后，对内容不符合要求的，应及时给予申请人以指导，并要求其作适当补充和修改。</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三、接收自传</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1.党支部对递交入党申请的教职工和在校学生，应要求他们撰写自传。</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2.自传一般包括以下内容：</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写明个人和家庭主要成员、主要社会关系的情况。个人情况：姓名、性别、民族、出生年月日、籍贯、文化程度、现从事的工作以及担任的职务等。家庭主要成员情况：主要是父母、配偶和子女，以及和本人长期在一起生活的亲属的职业和政治情况。主要社会关系情况：要写明与本人在政治、经济上有直接联系的亲友的职业和政治情况。</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写明自己的历史。一般从上小学或七周岁时写起。要写明何时、在何校读书或在何地从事什么活动；何时参加工作，在哪些单位工作过，担任过什么职务。前后时间应衔接，每段经历要提供证明人。还应写明加入过什么民主党派、进步团体、反动组织或封建迷信组织，任何职务，以及有何其他政治历史问题，结论如何；受过何种奖励或处分；需要向党组织说明的其他问题等。</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写明自己的思想演变过程。这是自传的主体部分，应尽可能写得具体详细些。特别是对自己思想影响较大的主要经历和主要事件要着重写。比如：“文化大革命”中几个关键时期的思想认识和态度；对粉碎“四人帮”的思想认识和态度；对党的十一届三中全会以来的路线、方针、政策，特别改革开放和发展社会主义市场经济的思想认识和态度；对1989年 “政治风波”的思想认识和态度；对取缔“法轮功”的思想认识和态度等等。</w:t>
      </w:r>
    </w:p>
    <w:p>
      <w:pPr>
        <w:pStyle w:val="4"/>
        <w:spacing w:after="0" w:line="440" w:lineRule="atLeast"/>
        <w:ind w:firstLine="70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3.自传需要用黑色钢笔或者水笔手写。党支部在接收入党申请人递交的自传时，应进行审查。对内容不符合要求和不清楚的地方，要给予指导，并要求其作必要的补充和修改。</w:t>
      </w:r>
    </w:p>
    <w:p>
      <w:pPr>
        <w:pStyle w:val="4"/>
        <w:spacing w:after="0" w:line="440" w:lineRule="atLeast"/>
        <w:ind w:firstLine="703"/>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四、建立入党申请人档案</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党支部应对递交了入党申请书的申请人信息造册登记，建立档案。由支部负责管理，并及时将入党申请书、自传及思想汇报、</w:t>
      </w:r>
      <w:r>
        <w:rPr>
          <w:rFonts w:hint="eastAsia" w:ascii="仿宋" w:hAnsi="仿宋" w:eastAsia="仿宋" w:cs="Arial"/>
          <w:color w:val="333333"/>
          <w:sz w:val="28"/>
          <w:szCs w:val="28"/>
        </w:rPr>
        <w:t>入党培养考察记录册</w:t>
      </w:r>
      <w:r>
        <w:rPr>
          <w:rFonts w:hint="eastAsia" w:ascii="仿宋" w:hAnsi="仿宋" w:eastAsia="仿宋" w:cs="Arial"/>
          <w:color w:val="000000"/>
          <w:sz w:val="28"/>
          <w:szCs w:val="28"/>
        </w:rPr>
        <w:t>、政审材料、党校培训证书、入党志愿书、预备党员教育考察记录册、转正申请书等有关材料归档。</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五、同入党申请人谈话</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党支部书记或委员应在申请人向党支部递交入党申请书后的一个月内与其谈话。谈话主要内容是：</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（1）了解入党申请人对党的认识、入党动机。</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（2）了解入党申请人的思想、工作、学习情况，肯定其成绩，指出不足和努力方向。</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（3）了解入党申请人的成长经历和家庭情况及其他需要向党组织说明的问题。</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（4）要求入党申请人端正入党动机，按照党员条件严格要求自己，以实际行动争取早日加入党组织。</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谈话结束后，谈话人要及时将谈话情况进行整理，形成书面记录，并签名。</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六、推荐和确定入党积极分子</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1.采取党员推荐、群团组织推优等方式，从入党申请人中推荐入党积极分子人选。28岁以下的青年入党，应从团员中发展，发展团员入党应经过团组织“推优”程序。</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2.党支部征求党员和群众意见，对反映出来的问题，党支部要认真负责地了解清楚，做出正确评价。</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3.支委会（不设支委会的支部大会〈下同〉）充分讨论，研究决定入党积极分子。</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4.党委备案。党支部确定入党积极分子后，应及时报上级党委备案。</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5.入党申请人递交申请书不足六个月；申请人政治倾向不清楚；同群众关系紧张、思想品质存在明显问题；工作考核（学生学习成绩）偏落后的，一般不能确定为入党积极分子。</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6.填写</w:t>
      </w:r>
      <w:r>
        <w:rPr>
          <w:rStyle w:val="7"/>
          <w:rFonts w:hint="eastAsia" w:ascii="仿宋" w:hAnsi="仿宋" w:eastAsia="仿宋" w:cs="Arial"/>
          <w:color w:val="333333"/>
          <w:sz w:val="28"/>
          <w:szCs w:val="28"/>
        </w:rPr>
        <w:t>《</w:t>
      </w:r>
      <w:r>
        <w:rPr>
          <w:rFonts w:hint="eastAsia" w:ascii="仿宋" w:hAnsi="仿宋" w:eastAsia="仿宋" w:cs="Arial"/>
          <w:color w:val="333333"/>
          <w:sz w:val="28"/>
          <w:szCs w:val="28"/>
        </w:rPr>
        <w:t>入党培养考察记录册</w:t>
      </w:r>
      <w:r>
        <w:rPr>
          <w:rStyle w:val="7"/>
          <w:rFonts w:hint="eastAsia" w:ascii="仿宋" w:hAnsi="仿宋" w:eastAsia="仿宋" w:cs="Arial"/>
          <w:color w:val="333333"/>
          <w:sz w:val="28"/>
          <w:szCs w:val="28"/>
        </w:rPr>
        <w:t>》</w:t>
      </w:r>
      <w:r>
        <w:rPr>
          <w:rStyle w:val="7"/>
          <w:rFonts w:hint="eastAsia" w:ascii="仿宋" w:hAnsi="仿宋" w:eastAsia="仿宋" w:cs="Arial"/>
          <w:color w:val="000000"/>
          <w:sz w:val="28"/>
          <w:szCs w:val="28"/>
        </w:rPr>
        <w:t>。</w:t>
      </w:r>
      <w:r>
        <w:rPr>
          <w:rFonts w:hint="eastAsia" w:ascii="仿宋" w:hAnsi="仿宋" w:eastAsia="仿宋" w:cs="Arial"/>
          <w:color w:val="000000"/>
          <w:sz w:val="28"/>
          <w:szCs w:val="28"/>
        </w:rPr>
        <w:t>入党积极分子确定后，支部书记或委员及时找其谈话。明确入党积极分子在考察期的要求，教育其正确对待党组织的考察，以实际行动表明自己对党组织和党的事业的忠诚；帮助其严肃、认真地填写好</w:t>
      </w:r>
      <w:r>
        <w:rPr>
          <w:rFonts w:hint="eastAsia" w:ascii="仿宋" w:hAnsi="仿宋" w:eastAsia="仿宋" w:cs="Arial"/>
          <w:color w:val="333333"/>
          <w:sz w:val="28"/>
          <w:szCs w:val="28"/>
        </w:rPr>
        <w:t>《入党培养考察记录册》个人应该填写的栏目。</w:t>
      </w:r>
    </w:p>
    <w:p>
      <w:pPr>
        <w:pStyle w:val="4"/>
        <w:spacing w:before="146" w:after="146" w:line="440" w:lineRule="atLeast"/>
        <w:jc w:val="center"/>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第二章</w:t>
      </w:r>
      <w:r>
        <w:rPr>
          <w:rStyle w:val="7"/>
          <w:rFonts w:hint="eastAsia"/>
          <w:color w:val="000000"/>
          <w:sz w:val="28"/>
          <w:szCs w:val="28"/>
        </w:rPr>
        <w:t> </w:t>
      </w:r>
      <w:r>
        <w:rPr>
          <w:rStyle w:val="7"/>
          <w:rFonts w:hint="eastAsia" w:ascii="仿宋" w:hAnsi="仿宋" w:eastAsia="仿宋" w:cs="Arial"/>
          <w:color w:val="000000"/>
          <w:sz w:val="28"/>
          <w:szCs w:val="28"/>
        </w:rPr>
        <w:t xml:space="preserve"> 入党积极分子的培养教育与考察</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一、确定联系人</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1.党支部确定了入党积极分子后，要及时指定一至两名正式党员为其培养联系人。担任培养联系人的条件是：经过一定时间党内生活的锻炼，能够用党员标准严格要求自己，先锋模范作用发挥得较好的正式党员。</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2.培养联系人的主要任务是：</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（1）向入党积极分子介绍党的基本知识；</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（2）了解入党积极分子的政治觉悟、道德品质、现实表现和家庭情况等，做好培养教育工作，引导入党积极分子端正入党动机；</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（3）及时向党支部汇报入党积极分子情况；</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（4）向党支部提出能否将入党积极分子列为发展对象的意见。</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二、经常性的培养教育</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1.党支部对入党积极分子的培养教育工作要有组织、有计划地进行，并针对每个入党积极分子的不同特点，采取易于接受的形式和切实可行的方法。</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要针对入党积极分子的思想和工作实际，结合党的中心任务，对他们进行马克思列宁主义、毛泽东思想和中国特色社会主义理论体系教育，党的路线、方针、政策和党的基本知识教育，党的历史和优良传统、作风教育，以及社会主义核心价值观教育，使他们懂得党的纲领、宗旨、组织原则和纪律，懂得党员的义务和权利，帮助他们端正入党动机，确立为共产主义事业奋斗终身的信念。教育途径有：</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（1）吸收入党积极分子听党课，列席接受新党员的支部大会，参加新党员入党宣誓仪式，以及参加党内其他有关活动。</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（2）给入党积极分子分配一定的社会工作，为他们提供接受锻炼和考验的机会。</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（3）对入党积极分子开展政治理论和党的基本知识培训。</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3.党支部应要求入党积极分子每季度向党组织递交一份书面思想汇报。思想汇报一般包含以下内容：</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（1）标题。即“思想汇报”。</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（2）称呼。一般写“敬爱的党组织”。</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正文。主要写汇报的内容，一般包括：①对党的路线、方针、政策或对党在一个时期的中心任务的认识，包括不理解的问题。②完成某项重要任务后的收获和提高。③参加某项重要活动，或学习了某篇重要文章，或观看了某部影视片后，所受到的教育和体会。④在平时的工作、学习和生活中，遇到的困难和矛盾，产生的想法。⑤对本单位发生的重大问题、社会上的热点问题、国内外重大事件的认识和态度。⑥其他需要向党组织汇报的问题。</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（4）落款。汇报人签名，并按公历时间写清年、月、日。</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思想汇报应能反映入党积极分子的理想、信念、政治立场和政治态度。对思想汇报不符合以上要求的，不能联系自己的实际，讲空话、套话的，入党联系人或组织委员要及时给以指出，并可指导其汇报某个方面的内容。</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三、定期考察</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1.培养联系人每季度向党支部汇报一次入党积极分子的工作学习、思想状态等情况，将每季度谈心谈话记录整理后填入《入党培养考察记录册》中。</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党支部对入党积极分子的表现情况每半年进行一次考察。</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考察的主要内容：入党积极分子的政治素质、思想品德、入党动机、工作学习和社会表现等情况。特别要注意从动态的角度，考察入党积极分子在上述这些方面的变化情况。对群众反映较多的意见和问题，要形成分析意见。</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（2）考察的方法：方法可以多种多样，例如通过谈话，听取入党积极分子汇报，听取群众的意见和反映等。</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2.每次考察，党支部都要根据联系人的意见对入党积极分子进行具体分析，针对所存在问题，提出进一步培养教育的意见和措施。并通过培养联系人，向入党积极分子指出缺点和不足，加以改进的具体要求。</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3.党支部对入党积极分子的培养、教育、考察时间至少一年。</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4.党委每年对入党积极分子队伍状况作一次分析。针对存在的问题，采取改进措施。建立入党积极分子动态管理机制，及时调整不合格人员。</w:t>
      </w:r>
    </w:p>
    <w:p>
      <w:pPr>
        <w:pStyle w:val="4"/>
        <w:spacing w:before="146" w:after="146" w:line="440" w:lineRule="atLeast"/>
        <w:jc w:val="center"/>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第三章</w:t>
      </w:r>
      <w:r>
        <w:rPr>
          <w:rStyle w:val="7"/>
          <w:rFonts w:hint="eastAsia"/>
          <w:color w:val="000000"/>
          <w:sz w:val="28"/>
          <w:szCs w:val="28"/>
        </w:rPr>
        <w:t> </w:t>
      </w:r>
      <w:r>
        <w:rPr>
          <w:rStyle w:val="7"/>
          <w:rFonts w:hint="eastAsia" w:ascii="仿宋" w:hAnsi="仿宋" w:eastAsia="仿宋" w:cs="Arial"/>
          <w:color w:val="000000"/>
          <w:sz w:val="28"/>
          <w:szCs w:val="28"/>
        </w:rPr>
        <w:t xml:space="preserve"> 发展对象的确定和考察</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一、确定发展对象</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1.对经过一年以上培养和考察、基本具备党员条件的入党积极分子，在听取培养联系人、党员和群众意见的基础上，支部委员会讨论同意并报党总支审议，党委备案后，可列为发展对象。</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2.对于外校或外地转进的入党积极分子，如原单位党组织已经对其进行了一年以上的培养教育和全面考察，并确认已经具备党员条件的，经过一段考察，也可列为发展对象。</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3.对没能被列为发展对象的积极分子，需要继续培养提高的，在下一次确定发展对象时，应重点考察其原来存在的不足。</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4.对没能被列为发展对象的，并认为暂时不宜作为入党积极分子培养的，应及时进行调整。</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333333"/>
          <w:sz w:val="28"/>
          <w:szCs w:val="28"/>
        </w:rPr>
        <w:t>二、确定入党介绍人</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党支部确定两名正式党员作介绍人。入党介绍人一般由培养联系人担任，也可由党组织指定。</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1.入党介绍人应具备的条件：</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（1）正式党员；</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（2）政治思想好，熟悉党的基本知识，党性强，作风正派，有较强的责任心，能够发挥党员的先锋模范作用，在党员和群众中有一定的威信，对发展对象的一贯情况比较了解；</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（3）能向党组织负责地介绍发展对象情况。受留党察看处分、尚未恢复党员权利的党员不能做入党介绍人。发展对象的直系亲属一般不宜做其入党介绍人。</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2.入党介绍人的主要任务</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（1）向发展对象解释党的纲领、章程，说明党员的条件、义务和权利；</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（2）认真了解发展对象的入党动机、政治觉悟、道德品质、工作经历、现实表现等情况，如实向党组织汇报；</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（3）指导发展对象填写《中国共产党入党志愿书》，并认真填写自己的意见；</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（4）向支部大会负责地介绍发展对象的情况；</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（5）发展对象批准为预备党员后，继续对其进行教育帮助。</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三、政治审查</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党组织必须对发展对象进行政治审查。</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1.政治审查的主要内容：对党的理论和路线、方针、政策的态度；政治历史和在重大政治斗争中的表现；遵纪守法和遵守社会公德情况；直系亲属和本人关系密切的主要社会关系的政治情况。</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2.政治审查的基本方法：同本人谈话、查阅有关档案材料、找有关单位和人员了解情况以及必要的函调或外调。在听取本人介绍和查阅有关材料后，情况清楚的可不函调或外调。</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3.政治审查必须严肃认真、实事求是，注重本人的一贯表现。审查情况应当形成结论性材料。</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4.凡是未经过政治审查或政治审查不合格的，不能发展入党。</w:t>
      </w:r>
    </w:p>
    <w:p>
      <w:pPr>
        <w:pStyle w:val="4"/>
        <w:spacing w:after="0"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000000"/>
          <w:sz w:val="28"/>
          <w:szCs w:val="28"/>
        </w:rPr>
        <w:t>四、短期集中培训</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学校党委应当对发展对象进行短期集中培训，培训时间一般不少于三天（或不少于二十四个学时）。</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未经培训的，或者培训未能取得结业证书的，不能发展入党。对参加培训考核合格但一年之内未被接受为预备党员的发展对象，吸收入党前应重新参加发展对象培训班并通过考核。</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五、公示</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基层党组织要对发展对象进行“公示”。“公示”的内容包括：公布近期发展对象的自然情况、申请入党时间、联系电话、接待方式和公示期限。</w:t>
      </w:r>
    </w:p>
    <w:p>
      <w:pPr>
        <w:pStyle w:val="4"/>
        <w:spacing w:before="146" w:after="146" w:line="440" w:lineRule="atLeast"/>
        <w:jc w:val="center"/>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 xml:space="preserve">第四章 </w:t>
      </w:r>
      <w:r>
        <w:rPr>
          <w:rStyle w:val="7"/>
          <w:rFonts w:hint="eastAsia"/>
          <w:color w:val="000000"/>
          <w:sz w:val="28"/>
          <w:szCs w:val="28"/>
        </w:rPr>
        <w:t> </w:t>
      </w:r>
      <w:r>
        <w:rPr>
          <w:rStyle w:val="7"/>
          <w:rFonts w:hint="eastAsia" w:ascii="仿宋" w:hAnsi="仿宋" w:eastAsia="仿宋" w:cs="Arial"/>
          <w:color w:val="000000"/>
          <w:sz w:val="28"/>
          <w:szCs w:val="28"/>
        </w:rPr>
        <w:t>预备党员的接收</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一、材料预审</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支部委员会应当对发展对象进行严格审查，在广泛征求党员和群众对发展对象的意见、同发展对象谈话、听取入党介绍人对发展对象的情况汇报后，集体讨论，确认具备入党条件且手续完备的，需要报上级党委审批。</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1.材料审查</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（1）审查材料包括：入党申请书、自传、《入党培养考察记录册》、思想汇报、团组织推优表、政审材料、党校培训证书、党校小结等。</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（2）党支部将上述材料整理齐全后，报党总支审议，党委审查，组织员审核。</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2.基层党委接到党支部上报的预审材料后，一般应在一个月内完成预审。审查结果以书面形式通知党支部，并向审查合格的发展对象发放《中国共产党入党志愿书》。</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二、填写《中国共产党入党志愿书》</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发展对象在填写《中国共产党入党志愿书》之前，党支部书记和入党介绍人应对发展对象进行党的基本知识和对党忠诚的教育，并将填写《中国共产党入党志愿书》的目的和意义、填写内容和要求作详细说明，指导其填写《中国共产党入党志愿书》。</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支部要严格审查发展对象填写的《中国共产党入党志愿书》和有关材料。对发展对象的政治历史、现实表现、家庭主要成员和主要社会关系情况，对发展对象的培养、教育、考察记录及团组织的推荐意见等审查清楚。经支委会集体讨论，确认发展对象入党手续完备、入党程序规范的，提交支部大会讨论。</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三、召开支部大会</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1.支部大会程序</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（1）会议主持人报告出席会议的党员人数，提出开好会议的具体要求。</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（2）发展对象宣读《中国共产党入党志愿书》，汇报自己对党的认识、入党动机、本人履历家庭和主要社会关系情况，以及需要向党组织说明的问题。</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（3）入党介绍人介绍发展对象的主要情况，并对其能否入党表明意见。</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（4）由组织委员代表支委会向支部大会报告对发展对象的审查情况，以及其他需要向支部大会说明的问题。</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（5）与会党员对发展对象能否入党发表意见，进行充分讨论。</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6）采取无记名投票的方式进行表决。赞成人数超过应到会有表决权的正式党员的半数，才能通过接收预备党员的决议。因故不能到会的有表决权的正式党员，在支部大会召开前正式向党支部提出书面意见的，应当统计在票数内。</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（7）支部书记宣读支部大会的决议。</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（8）发展对象表态，表达自己对大家提出意见的看法及今后的决心。</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2.注意事项</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（1）召开讨论接收预备党员的支部大会，有表决权的到会人数必须超过应到会有表决权人数的半数。</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如发展对象因故不能参加大会应改期召开。支部大会表决时，发展对象不必退席。如遇特殊情况，两名介绍人中有一人不能出席会议，该介绍人应在会前向党支部作认真负责的介绍，表明态度。如果两名入党介绍人都因故不能出席会议，支部大会应改期召开。</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充分发扬民主，让与会的每一名党员都充分发表意见。讨论时，党员提出的问题，支委会、介绍人或发展对象应予以解答。讨论时如果意见分歧较大，则不宜进行表决，应进一步听取意见，了解清楚情况，在下次支部大会上再进行讨论、表决（时间间隔不宜太长）。</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（4）在表决前和表决时，任何人不得以暗示、串联等方式授意他人同意或不同意。</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（5）支部大会讨论两个以上的发展对象入党时，必须逐个讨论和表决。</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（6）如果发展对象经支部大会表决，不能接收为预备党员的，其《中国共产党入党志愿书》和有关材料由支部保存，并要注意切实做好发展对象的思想工作。</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四、入党材料上报审批</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党支部应当及时将支部大会决议写入《中国共产党入党志愿书》，连同其入党申请书、政治审查材料、培养教育考察材料等，一并报党总支审议，党委审批。</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支部大会决议主要包括：发展对象的主要表现；应到会和实际到会有表决权的党员人数；表决结果；通过决议的日期；支部书记签名。</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五、党委审批</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1.党组织对《中国共产党入党志愿书》和有关材料进行审查，看材料是否齐全、规范。</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2.组织员对入党材料进行审核。审核内容：入党手续是否完备，材料是否齐全，填写是否规范，程序是否符合要求。</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3.党委指派专人同发展对象谈话，作进一步的了解，并帮助发展对象提高对党的认识。谈话人应当将谈话情况和自己对发展对象是否能够入党的意见，如实填写在《中国共产党入党志愿书》上，并向党委汇报。</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党委审批。党委审批预备党员，必须集体讨论和表决。党委审批意见写入《中国共产党入党志愿书》，注明预备期的起止时间，并通知报批的党支部。对未被批准入党的，应当通知党支部和本人，做好思想工作。</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党委会审批两个以上的发展对象入党时，应当逐个审议和表决。</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党委对党支部上报的接收预备党员的决议，应当在三个月内审批，并报上级党委组织部门备案。</w:t>
      </w:r>
    </w:p>
    <w:p>
      <w:pPr>
        <w:pStyle w:val="4"/>
        <w:spacing w:before="146" w:after="146" w:line="440" w:lineRule="atLeast"/>
        <w:jc w:val="center"/>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第五章</w:t>
      </w:r>
      <w:r>
        <w:rPr>
          <w:rStyle w:val="7"/>
          <w:rFonts w:hint="eastAsia"/>
          <w:color w:val="000000"/>
          <w:sz w:val="28"/>
          <w:szCs w:val="28"/>
        </w:rPr>
        <w:t> </w:t>
      </w:r>
      <w:r>
        <w:rPr>
          <w:rStyle w:val="7"/>
          <w:rFonts w:hint="eastAsia" w:ascii="仿宋" w:hAnsi="仿宋" w:eastAsia="仿宋" w:cs="Arial"/>
          <w:color w:val="000000"/>
          <w:sz w:val="28"/>
          <w:szCs w:val="28"/>
        </w:rPr>
        <w:t xml:space="preserve"> 预备党员的管理、教育和考察</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一、预备党员的管理</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1.党支部接到上级党委的批复通知后，应当及时通知本人并在党员大会上宣布。</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2.预备党员调离本校时，如果预备期已满，党支部应抓紧讨论其转正问题。预备期未满的，党支部应把预备党员在预备期期间的教育、考察情况，认真负责地填写在</w:t>
      </w:r>
      <w:r>
        <w:rPr>
          <w:rFonts w:hint="eastAsia" w:ascii="仿宋" w:hAnsi="仿宋" w:eastAsia="仿宋" w:cs="Arial"/>
          <w:color w:val="333333"/>
          <w:sz w:val="28"/>
          <w:szCs w:val="28"/>
        </w:rPr>
        <w:t>《预备党员教育考察记录册》中</w:t>
      </w:r>
      <w:r>
        <w:rPr>
          <w:rFonts w:hint="eastAsia" w:ascii="仿宋" w:hAnsi="仿宋" w:eastAsia="仿宋" w:cs="Arial"/>
          <w:color w:val="000000"/>
          <w:sz w:val="28"/>
          <w:szCs w:val="28"/>
        </w:rPr>
        <w:t>，并及时将预备党员的入党材料转给调入单位党组织。</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3.预备党员调入本校时，党组织应对转入的预备党员的入党材料进行严格审查。审查通过，及时将其编入党支部，进行管理。对无法认定的预备党员，报上级党委组织部门批准，不予承认。</w:t>
      </w:r>
      <w:r>
        <w:rPr>
          <w:rFonts w:hint="eastAsia" w:ascii="微软雅黑" w:hAnsi="微软雅黑" w:eastAsia="微软雅黑" w:cs="Arial"/>
          <w:color w:val="333333"/>
          <w:sz w:val="21"/>
          <w:szCs w:val="21"/>
        </w:rPr>
        <w:br w:type="textWrapping"/>
      </w:r>
      <w:r>
        <w:rPr>
          <w:rFonts w:hint="eastAsia" w:ascii="微软雅黑" w:hAnsi="微软雅黑" w:eastAsia="微软雅黑" w:cs="Arial"/>
          <w:color w:val="333333"/>
          <w:sz w:val="21"/>
          <w:szCs w:val="21"/>
        </w:rPr>
        <w:t xml:space="preserve">   </w:t>
      </w:r>
      <w:r>
        <w:rPr>
          <w:rStyle w:val="7"/>
          <w:rFonts w:hint="eastAsia" w:ascii="仿宋" w:hAnsi="仿宋" w:eastAsia="仿宋" w:cs="Arial"/>
          <w:color w:val="000000"/>
          <w:sz w:val="28"/>
          <w:szCs w:val="28"/>
        </w:rPr>
        <w:t>二、举行入党宣誓</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预备党员必须面向党旗进行入党宣誓。入党宣誓在支部大会通过并经党委批准接收为预备党员后及时举行。并将入党宣誓仪式记录在支部手册和《预备党员教育考察记录册》上。</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入党宣誓仪式，一般由基层党委或党支部（党总支）组织进行。宣誓仪式除准备参加宣誓的预备党员、党组织负责人应出席外，可邀请老党员和优秀党员的代表参加，还可吸收部分入党积极分子参加。</w:t>
      </w:r>
      <w:r>
        <w:rPr>
          <w:rFonts w:hint="eastAsia" w:ascii="微软雅黑" w:hAnsi="微软雅黑" w:eastAsia="微软雅黑" w:cs="Arial"/>
          <w:color w:val="333333"/>
          <w:sz w:val="21"/>
          <w:szCs w:val="21"/>
        </w:rPr>
        <w:br w:type="textWrapping"/>
      </w:r>
      <w:r>
        <w:rPr>
          <w:rFonts w:hint="eastAsia" w:ascii="微软雅黑" w:hAnsi="微软雅黑" w:eastAsia="微软雅黑" w:cs="Arial"/>
          <w:color w:val="333333"/>
          <w:sz w:val="21"/>
          <w:szCs w:val="21"/>
        </w:rPr>
        <w:t xml:space="preserve">  </w:t>
      </w:r>
      <w:r>
        <w:rPr>
          <w:rStyle w:val="7"/>
          <w:rFonts w:hint="eastAsia" w:ascii="仿宋" w:hAnsi="仿宋" w:eastAsia="仿宋" w:cs="Arial"/>
          <w:color w:val="000000"/>
          <w:sz w:val="28"/>
          <w:szCs w:val="28"/>
        </w:rPr>
        <w:t>三、预备党员的教育考察</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1.党组织应当及时将上级党委批准的预备党员编入党支部，对预备党员继续进行教育和考察。</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2.党组织应当通过党的组织生活、听取本人汇报、个别谈心、集中培训、实践锻炼等方式，对预备党员进行教育和考察。</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3.党组织应要求预备党员的入党介绍人继续督促和教育预备党员按照共产党标准严格要求自己。。</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4.预备党员每季度应当递交一份书面思想汇报。入党介绍人要每季度向党支部汇报一次预备党员的工作学习、思想状态等情况，将每季度谈心谈话记录整理后填入《预备党员教育考察记录册》相关栏目内。</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党支部对预备党员的表现情况每半年要进行一次考察。</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5.预备党员的预备期为一年。预备期从支部大会通过其为预备党员之日算起。</w:t>
      </w:r>
    </w:p>
    <w:p>
      <w:pPr>
        <w:pStyle w:val="4"/>
        <w:spacing w:before="146" w:after="146" w:line="440" w:lineRule="atLeast"/>
        <w:jc w:val="center"/>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第六章 预备党员转正</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一、提出申请</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一般情况下，预备党员应在预备期满前一周主动向所在党支部提出转为正式党员的书面申请。因特殊情况，不能按时提出转正申请的，应当在其预备期满后一个月内向党组织提出书面转正申请。转正申请的内容是：申请人表述转正意愿，并向党支部全面、系统地书面汇报在预备期期间的表现和主要优缺点。</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对预备期已满，本人未及时提出转正申请的预备党员，党支部一方面要及时提醒他们，说明道理，提出要求。另一方面，要弄清原因，根据不同情况，进行教育和处理。对于信念动摇、不愿继续当党员的，或经组织提醒扔不提出转正申请的，应取消其预备党员资格，并报上级党组织批准。</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二、征求意见和公示</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党支部征求党员和群众的意见，并将征求党员群众意见的形式、时间、人数、征求得到的反映预备党员在思想政治、学习工作和日常生活中的现实情况填入《预备党员教育考察记录册》相关栏目内。</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党支部应对预备党员进行转正审批前公示，时间不少于5个工作日。公示结束后形成结果报告填入《预备党员教育考察记录册》相关栏目内。</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三、支委会审查</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党支部要根据预备党员本人的转正申请、入党介绍人的意见、党员和群众的意见，以及在预备期期间对其进行教育、考察的情况，召开支委会进行严格审查，提出预备党员能否转为正式党员的意见，提交支部大会讨论。</w:t>
      </w:r>
    </w:p>
    <w:p>
      <w:pPr>
        <w:pStyle w:val="4"/>
        <w:spacing w:after="0" w:line="440" w:lineRule="atLeast"/>
        <w:ind w:firstLine="560"/>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四、召开支部大会</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讨论预备党员转正的支部大会，对到会人数、赞成人数等要求与讨论接收预备党员的支部大会相同。</w:t>
      </w:r>
    </w:p>
    <w:p>
      <w:pPr>
        <w:pStyle w:val="4"/>
        <w:spacing w:after="0" w:line="440" w:lineRule="atLeast"/>
        <w:ind w:firstLine="58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1.支部大会的程序是：</w:t>
      </w:r>
    </w:p>
    <w:p>
      <w:pPr>
        <w:pStyle w:val="4"/>
        <w:spacing w:after="0" w:line="440" w:lineRule="atLeast"/>
        <w:ind w:firstLine="58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（1）会议主持人报告出席会议的党员人数，提出会议的具体要求。</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（2）申请转正的预备党员汇报自己在预备期期间的表现，介绍成绩和进步，找出缺点和不足，表明自己的态度和决心，向党组织说明有关问题。</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（3）入党介绍人汇报对预备党员的培养、教育和考察的情况，提出能否转为正式党员的意见。</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（4）支委会介绍对预备党员在预备期期间的教育和考察情况，提出其能否转为正式党员的意见。</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（5）支部大会进行讨论，与会同志充分发表意见后，采取无记名投票的方式进行表决，作出决议。</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（6）申请转正的预备党员对支部大会讨论的意见或表决结果表明态度。</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支部大会作出预备党员能否按期转正的决议后，支部应将有关决议分别填入《中国共产党入党志愿书》中的相关栏目内。经支部书记签名盖章后，及时上报党总支审议、组织员审核、党委审批。决议内容包括：预备党员在预备期期间的表现，支部大会讨论的情况，党员应到、实到会议人数，表决结果。</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预备党员预备期满，党支部应当及时讨论其能否转为正式党员。认真履行党员义务、具备党员条件的，应当按期转为正式党员；需要继续考察和教育的，可以延长一次预备期，延长时间不能少于半年，最长不超过一年；不履行党员义务，不具备党员条件的，应当取消其预备党员资格。预备党员转为正式党员、延长预备期或取消预备党员资格，应当经支部大会讨论通过和上级党组织批准。</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五、党委审批</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1.党总支对预备党员转正材料及转正决议进行审查，并将审查意见填入《中国共产党入党志愿书》相关栏目内。</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2.组织员对相关材料进行审核。审核内容：转正申请书、预备党员教育考察记录册、思想汇报、入党志愿书等材料是否齐全；填写是否规范，程序是否符合要求。</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3.党委审批。党委对党支部上报的预备党员转正的决议，应当在三个月内审批。</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（1）党委审批，必须集体讨论和表决。</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（2）党委审批两个或两个以上预备党员转正时，应当逐个审议和表决。</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（3）审批结果应当及时通知党支部。党支部书记应当同本人谈话，并将审批结果在党员大会上宣布。</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4.党员的党龄，从预备期满转为正式党员之日起算。</w:t>
      </w:r>
    </w:p>
    <w:p>
      <w:pPr>
        <w:pStyle w:val="4"/>
        <w:spacing w:after="0" w:line="440" w:lineRule="atLeast"/>
        <w:ind w:firstLine="562"/>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六、材料归档</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预备党员转正后，党支部应当及时将其《中国共产党入党志愿书》、入党申请书、政治审查材料、转正申请书和培养教育考察材料等，存入本人人事档案。</w:t>
      </w:r>
    </w:p>
    <w:p>
      <w:pPr>
        <w:pStyle w:val="4"/>
        <w:spacing w:before="146" w:after="146" w:line="440" w:lineRule="atLeast"/>
        <w:jc w:val="center"/>
        <w:rPr>
          <w:rFonts w:hint="eastAsia" w:ascii="微软雅黑" w:hAnsi="微软雅黑" w:eastAsia="微软雅黑" w:cs="Arial"/>
          <w:color w:val="333333"/>
          <w:sz w:val="21"/>
          <w:szCs w:val="21"/>
        </w:rPr>
      </w:pPr>
      <w:r>
        <w:rPr>
          <w:rStyle w:val="7"/>
          <w:rFonts w:hint="eastAsia" w:ascii="仿宋" w:hAnsi="仿宋" w:eastAsia="仿宋" w:cs="Arial"/>
          <w:color w:val="000000"/>
          <w:sz w:val="28"/>
          <w:szCs w:val="28"/>
        </w:rPr>
        <w:t>第七章 附则</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1.本细则由党委组织部负责解释。</w:t>
      </w:r>
    </w:p>
    <w:p>
      <w:pPr>
        <w:pStyle w:val="4"/>
        <w:spacing w:after="0"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000000"/>
          <w:sz w:val="28"/>
          <w:szCs w:val="28"/>
        </w:rPr>
        <w:t>2.本细则自发布之日起施行。</w:t>
      </w:r>
      <w:r>
        <w:rPr>
          <w:rFonts w:hint="eastAsia" w:ascii="仿宋" w:hAnsi="仿宋" w:eastAsia="仿宋" w:cs="Arial"/>
          <w:color w:val="333333"/>
          <w:sz w:val="28"/>
          <w:szCs w:val="28"/>
        </w:rPr>
        <w:t>《上海海事大学发展党员工作程序细则》（沪海大委〔2014〕51号）</w:t>
      </w:r>
      <w:r>
        <w:rPr>
          <w:rFonts w:hint="eastAsia" w:ascii="仿宋" w:hAnsi="仿宋" w:eastAsia="仿宋" w:cs="Arial"/>
          <w:color w:val="000000"/>
          <w:sz w:val="28"/>
          <w:szCs w:val="28"/>
        </w:rPr>
        <w:t>同时废止。</w:t>
      </w:r>
    </w:p>
    <w:p>
      <w:pPr>
        <w:pStyle w:val="4"/>
        <w:spacing w:after="0" w:line="440" w:lineRule="atLeast"/>
        <w:ind w:firstLine="560"/>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spacing w:after="0" w:line="440" w:lineRule="atLeast"/>
        <w:ind w:firstLine="560"/>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ind w:firstLine="100"/>
        <w:rPr>
          <w:rFonts w:hint="eastAsia" w:ascii="微软雅黑" w:hAnsi="微软雅黑" w:eastAsia="微软雅黑" w:cs="Arial"/>
          <w:color w:val="333333"/>
          <w:sz w:val="21"/>
          <w:szCs w:val="21"/>
        </w:rPr>
      </w:pPr>
      <w:r>
        <w:rPr>
          <w:rFonts w:hint="eastAsia" w:ascii="仿宋" w:hAnsi="仿宋" w:eastAsia="仿宋" w:cs="Arial"/>
          <w:color w:val="333333"/>
          <w:sz w:val="28"/>
          <w:szCs w:val="28"/>
          <w:u w:val="single"/>
        </w:rPr>
        <w:t>中共上海海事大学委员会办公室</w:t>
      </w:r>
      <w:r>
        <w:rPr>
          <w:rFonts w:hint="eastAsia"/>
          <w:color w:val="333333"/>
          <w:sz w:val="28"/>
          <w:szCs w:val="28"/>
          <w:u w:val="single"/>
        </w:rPr>
        <w:t>    </w:t>
      </w:r>
      <w:r>
        <w:rPr>
          <w:rFonts w:hint="eastAsia" w:ascii="仿宋" w:hAnsi="仿宋" w:eastAsia="仿宋" w:cs="Arial"/>
          <w:color w:val="333333"/>
          <w:sz w:val="28"/>
          <w:szCs w:val="28"/>
          <w:u w:val="single"/>
        </w:rPr>
        <w:t>2019年7月4日印发</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72" w:after="144"/>
      <w:ind w:firstLine="360"/>
    </w:pPr>
    <w:r>
      <w:rPr>
        <w:rFonts w:hint="eastAsia" w:ascii="华文中宋" w:hAnsi="华文中宋" w:eastAsia="华文中宋"/>
        <w:b/>
        <w:szCs w:val="21"/>
      </w:rPr>
      <w:drawing>
        <wp:anchor distT="0" distB="0" distL="114300" distR="114300" simplePos="0" relativeHeight="251659264" behindDoc="1" locked="0" layoutInCell="1" allowOverlap="1">
          <wp:simplePos x="0" y="0"/>
          <wp:positionH relativeFrom="column">
            <wp:posOffset>11430</wp:posOffset>
          </wp:positionH>
          <wp:positionV relativeFrom="paragraph">
            <wp:posOffset>73025</wp:posOffset>
          </wp:positionV>
          <wp:extent cx="1268095" cy="228600"/>
          <wp:effectExtent l="0" t="0" r="12065" b="0"/>
          <wp:wrapTight wrapText="bothSides">
            <wp:wrapPolygon>
              <wp:start x="0" y="0"/>
              <wp:lineTo x="0" y="20160"/>
              <wp:lineTo x="21286" y="20160"/>
              <wp:lineTo x="21286" y="0"/>
              <wp:lineTo x="0" y="0"/>
            </wp:wrapPolygon>
          </wp:wrapTight>
          <wp:docPr id="1"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
                  <pic:cNvPicPr>
                    <a:picLocks noChangeAspect="1"/>
                  </pic:cNvPicPr>
                </pic:nvPicPr>
                <pic:blipFill>
                  <a:blip r:embed="rId1"/>
                  <a:stretch>
                    <a:fillRect/>
                  </a:stretch>
                </pic:blipFill>
                <pic:spPr>
                  <a:xfrm>
                    <a:off x="0" y="0"/>
                    <a:ext cx="1268095" cy="228600"/>
                  </a:xfrm>
                  <a:prstGeom prst="rect">
                    <a:avLst/>
                  </a:prstGeom>
                  <a:noFill/>
                  <a:ln>
                    <a:noFill/>
                  </a:ln>
                </pic:spPr>
              </pic:pic>
            </a:graphicData>
          </a:graphic>
        </wp:anchor>
      </w:drawing>
    </w:r>
    <w:r>
      <w:rPr>
        <w:rFonts w:hint="eastAsia" w:ascii="华文中宋" w:hAnsi="华文中宋" w:eastAsia="华文中宋"/>
        <w:b/>
        <w:sz w:val="21"/>
        <w:szCs w:val="21"/>
      </w:rPr>
      <w:t xml:space="preserve">                  </w:t>
    </w:r>
    <w:r>
      <w:rPr>
        <w:rFonts w:hint="eastAsia" w:ascii="华文中宋" w:hAnsi="华文中宋" w:eastAsia="华文中宋"/>
        <w:b/>
        <w:sz w:val="24"/>
        <w:szCs w:val="24"/>
      </w:rPr>
      <w:t>上海市高校文明校园创建材料</w:t>
    </w:r>
    <w:bookmarkStart w:id="0" w:name="_GoBack"/>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0MjllNTY3MDFkOWEzYmUwNDEwM2UwZDViMTJmMGIifQ=="/>
  </w:docVars>
  <w:rsids>
    <w:rsidRoot w:val="001B5B2C"/>
    <w:rsid w:val="001B5B2C"/>
    <w:rsid w:val="003F2838"/>
    <w:rsid w:val="006A043D"/>
    <w:rsid w:val="006A44AE"/>
    <w:rsid w:val="008A606E"/>
    <w:rsid w:val="008A7B96"/>
    <w:rsid w:val="009E4B27"/>
    <w:rsid w:val="6ED60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after="150"/>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uiPriority w:val="99"/>
    <w:rPr>
      <w:sz w:val="18"/>
      <w:szCs w:val="18"/>
    </w:rPr>
  </w:style>
  <w:style w:type="character" w:customStyle="1" w:styleId="9">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8934</Words>
  <Characters>9014</Characters>
  <Lines>66</Lines>
  <Paragraphs>18</Paragraphs>
  <TotalTime>0</TotalTime>
  <ScaleCrop>false</ScaleCrop>
  <LinksUpToDate>false</LinksUpToDate>
  <CharactersWithSpaces>9107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2019-09-29T02:22:00Z</dcterms:created>
  <dc:creator>Z</dc:creator>
  <cp:lastModifiedBy>邹小鱼鱼鱼呀</cp:lastModifiedBy>
  <dcterms:modified xsi:type="dcterms:W3CDTF">2022-08-08T10:36:06Z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53DF37F8311B40989982F37F5B5EA059</vt:lpwstr>
  </property>
</Properties>
</file>